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BD01" w14:textId="06162F8C" w:rsidR="00BD7D74" w:rsidRDefault="00BD7D74" w:rsidP="00D64F45">
      <w:pPr>
        <w:jc w:val="right"/>
      </w:pPr>
      <w:r w:rsidRPr="00BD7D74">
        <w:rPr>
          <w:noProof/>
        </w:rPr>
        <w:drawing>
          <wp:inline distT="0" distB="0" distL="0" distR="0" wp14:anchorId="174EF4B1" wp14:editId="38120EF2">
            <wp:extent cx="2339882" cy="741680"/>
            <wp:effectExtent l="0" t="0" r="3810" b="1270"/>
            <wp:docPr id="97664406" name="Picture 1" descr="A blue text on a black background&#10;&#10;AI-generated content may be incorrect.">
              <a:extLst xmlns:a="http://schemas.openxmlformats.org/drawingml/2006/main">
                <a:ext uri="{FF2B5EF4-FFF2-40B4-BE49-F238E27FC236}">
                  <a16:creationId xmlns:a16="http://schemas.microsoft.com/office/drawing/2014/main" id="{9C15D591-D362-41C9-A949-2B67D44AF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406" name="Picture 1" descr="A blu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16" cy="748537"/>
                    </a:xfrm>
                    <a:prstGeom prst="rect">
                      <a:avLst/>
                    </a:prstGeom>
                    <a:noFill/>
                    <a:ln>
                      <a:noFill/>
                    </a:ln>
                  </pic:spPr>
                </pic:pic>
              </a:graphicData>
            </a:graphic>
          </wp:inline>
        </w:drawing>
      </w:r>
    </w:p>
    <w:p w14:paraId="0AEF2A40" w14:textId="77777777" w:rsidR="00D64F45" w:rsidRDefault="00D64F45" w:rsidP="00D64F45"/>
    <w:p w14:paraId="62239A75" w14:textId="48EBD703" w:rsidR="00BD7D74" w:rsidRPr="00D64F45" w:rsidRDefault="00BD7D74" w:rsidP="00D64F45">
      <w:pPr>
        <w:pStyle w:val="Heading1"/>
      </w:pPr>
      <w:r w:rsidRPr="00D64F45">
        <w:t>Manna mailing</w:t>
      </w:r>
      <w:r w:rsidR="00057857" w:rsidRPr="00D64F45">
        <w:t xml:space="preserve"> </w:t>
      </w:r>
      <w:r w:rsidR="00D64F45" w:rsidRPr="00D64F45">
        <w:t>–</w:t>
      </w:r>
      <w:r w:rsidRPr="00D64F45">
        <w:t xml:space="preserve"> </w:t>
      </w:r>
      <w:r w:rsidR="00E32E38">
        <w:t>January 2026</w:t>
      </w:r>
    </w:p>
    <w:p w14:paraId="3B3D8B11" w14:textId="77777777" w:rsidR="00057857" w:rsidRDefault="00057857" w:rsidP="00D64F45"/>
    <w:p w14:paraId="680A5821" w14:textId="32E6148D" w:rsidR="00BD7D74" w:rsidRPr="00D64F45" w:rsidRDefault="002C77DD" w:rsidP="00D64F45">
      <w:pPr>
        <w:pStyle w:val="Heading2"/>
      </w:pPr>
      <w:r>
        <w:t>2026 – a year of prayer</w:t>
      </w:r>
    </w:p>
    <w:p w14:paraId="3FF4B887" w14:textId="5EC81961" w:rsidR="00296F59" w:rsidRDefault="008B77F9" w:rsidP="00D64F45">
      <w:r>
        <w:t>Across Bath and Wells in 2026</w:t>
      </w:r>
      <w:r w:rsidR="00AE79A8">
        <w:t xml:space="preserve">, we are all </w:t>
      </w:r>
      <w:r w:rsidR="008C2CEB">
        <w:t xml:space="preserve">encouraged to </w:t>
      </w:r>
      <w:r w:rsidR="000520C3">
        <w:t xml:space="preserve">join in with </w:t>
      </w:r>
      <w:r w:rsidR="00AE79A8">
        <w:t xml:space="preserve">a </w:t>
      </w:r>
      <w:r w:rsidR="000520C3">
        <w:t xml:space="preserve">year of </w:t>
      </w:r>
      <w:r w:rsidR="00AE79A8">
        <w:t xml:space="preserve">focus on </w:t>
      </w:r>
      <w:r w:rsidR="000520C3">
        <w:t>prayer</w:t>
      </w:r>
      <w:r w:rsidR="00296F59">
        <w:t>,</w:t>
      </w:r>
      <w:r w:rsidR="00950DCC">
        <w:t xml:space="preserve"> </w:t>
      </w:r>
      <w:r w:rsidR="007B6B95">
        <w:t xml:space="preserve">however that </w:t>
      </w:r>
      <w:r w:rsidR="00950DCC">
        <w:t>works for</w:t>
      </w:r>
      <w:r w:rsidR="007B6B95">
        <w:t xml:space="preserve"> us</w:t>
      </w:r>
      <w:r w:rsidR="00950DCC">
        <w:t>,</w:t>
      </w:r>
      <w:r w:rsidR="002923A0">
        <w:t xml:space="preserve"> in the hope </w:t>
      </w:r>
      <w:r w:rsidR="007B6B95">
        <w:t xml:space="preserve">that </w:t>
      </w:r>
      <w:r w:rsidR="002923A0">
        <w:t xml:space="preserve">we </w:t>
      </w:r>
      <w:r w:rsidR="007B6B95">
        <w:t xml:space="preserve">will </w:t>
      </w:r>
      <w:r w:rsidR="00950DCC">
        <w:t xml:space="preserve">grow in prayer and faith </w:t>
      </w:r>
      <w:r w:rsidR="00296F59">
        <w:t>as the year progresses.</w:t>
      </w:r>
    </w:p>
    <w:p w14:paraId="68DDCB82" w14:textId="2D3A8086" w:rsidR="00457453" w:rsidRDefault="00C71C4A" w:rsidP="00D64F45">
      <w:r>
        <w:t xml:space="preserve">Kate Scott, Bishop’s Chaplain, and a member of the </w:t>
      </w:r>
      <w:r w:rsidR="002A14B5">
        <w:t>group drawn from across the diocese who are seeking to offer support and resources throughout the year says, “We do</w:t>
      </w:r>
      <w:r w:rsidR="00A504BA">
        <w:t xml:space="preserve"> pray in Bath and Wells, but we want to encourage everyone</w:t>
      </w:r>
      <w:r w:rsidR="007B4B44">
        <w:t xml:space="preserve"> in their prayer life, </w:t>
      </w:r>
      <w:r w:rsidR="007B6B95">
        <w:t xml:space="preserve">and perhaps </w:t>
      </w:r>
      <w:r w:rsidR="007B4B44">
        <w:t xml:space="preserve">to discover and explore new ways </w:t>
      </w:r>
      <w:r w:rsidR="007B6B95">
        <w:t xml:space="preserve">of </w:t>
      </w:r>
      <w:r w:rsidR="007B4B44">
        <w:t>pra</w:t>
      </w:r>
      <w:r w:rsidR="007B6B95">
        <w:t>ying</w:t>
      </w:r>
      <w:r w:rsidR="009C147C">
        <w:t xml:space="preserve">. </w:t>
      </w:r>
      <w:r w:rsidR="00161F3F">
        <w:t xml:space="preserve">We also want to hear </w:t>
      </w:r>
      <w:r w:rsidR="00634442">
        <w:t>what others find valuable in their prayer life</w:t>
      </w:r>
      <w:r w:rsidR="009C147C">
        <w:t xml:space="preserve"> and to</w:t>
      </w:r>
      <w:r w:rsidR="00634442">
        <w:t xml:space="preserve"> all learn together.”</w:t>
      </w:r>
      <w:r w:rsidR="00950DCC">
        <w:t xml:space="preserve"> </w:t>
      </w:r>
    </w:p>
    <w:p w14:paraId="7FA161DD" w14:textId="570971FC" w:rsidR="00194F75" w:rsidRDefault="00194F75" w:rsidP="00D64F45">
      <w:r>
        <w:t>“</w:t>
      </w:r>
      <w:r w:rsidR="00413470">
        <w:t>As well as strengthening our personal connection to God</w:t>
      </w:r>
      <w:r w:rsidR="002E3888">
        <w:t xml:space="preserve"> as we nu</w:t>
      </w:r>
      <w:r w:rsidR="00444B42">
        <w:t>r</w:t>
      </w:r>
      <w:r w:rsidR="002E3888">
        <w:t xml:space="preserve">ture our prayer life, we hope that this will also be an opportunity to </w:t>
      </w:r>
      <w:r w:rsidR="00692DE8">
        <w:t>reach out to our communities to ask them what they would welcome prayer for, and to pray for and with them.”</w:t>
      </w:r>
    </w:p>
    <w:p w14:paraId="2D6B44AA" w14:textId="38615C9D" w:rsidR="00444B42" w:rsidRDefault="008B731C">
      <w:r>
        <w:t xml:space="preserve">Following a meeting on prayer with Area and Lay Deans from across the diocese, a host of ideas </w:t>
      </w:r>
      <w:r w:rsidR="00912829">
        <w:t>for the year of prayer that may</w:t>
      </w:r>
      <w:r>
        <w:t xml:space="preserve"> help</w:t>
      </w:r>
      <w:r w:rsidR="00912829">
        <w:t xml:space="preserve"> nu</w:t>
      </w:r>
      <w:r w:rsidR="00E32E38">
        <w:t>r</w:t>
      </w:r>
      <w:r w:rsidR="00912829">
        <w:t xml:space="preserve">ture people’s prayer life </w:t>
      </w:r>
      <w:r w:rsidR="003A4846">
        <w:t xml:space="preserve">emerged – from exploring pilgrimage to </w:t>
      </w:r>
      <w:r w:rsidR="00161F3F">
        <w:t>simply learning more about prayer</w:t>
      </w:r>
      <w:r w:rsidR="003A4846">
        <w:t>. One idea that bubbled up was the idea of a prayer box</w:t>
      </w:r>
      <w:r w:rsidR="00651F8B">
        <w:t>,</w:t>
      </w:r>
      <w:r w:rsidR="000F2FA1">
        <w:t xml:space="preserve"> full of various prayer items,</w:t>
      </w:r>
      <w:r w:rsidR="00651F8B">
        <w:t xml:space="preserve"> that will be shared around deaneries throughout the year.</w:t>
      </w:r>
    </w:p>
    <w:p w14:paraId="1637EE6C" w14:textId="4DCC6BBC" w:rsidR="001424F3" w:rsidRDefault="00651F8B" w:rsidP="001424F3">
      <w:r>
        <w:t xml:space="preserve">Caroline Deakin, </w:t>
      </w:r>
      <w:r w:rsidR="00161F3F">
        <w:t>Area Dean of Locking</w:t>
      </w:r>
      <w:r>
        <w:t xml:space="preserve"> </w:t>
      </w:r>
      <w:proofErr w:type="gramStart"/>
      <w:r>
        <w:t>and also</w:t>
      </w:r>
      <w:proofErr w:type="gramEnd"/>
      <w:r>
        <w:t xml:space="preserve"> a member of the </w:t>
      </w:r>
      <w:r w:rsidR="00F45562">
        <w:t>prayer group offering support, says, “</w:t>
      </w:r>
      <w:r w:rsidR="001424F3" w:rsidRPr="00D96712">
        <w:t>We</w:t>
      </w:r>
      <w:r w:rsidR="001424F3">
        <w:t xml:space="preserve"> hope that every deanery will welcome the arrival of the prayer box for periods of 2026 as we seek to </w:t>
      </w:r>
      <w:r w:rsidR="00917C33">
        <w:t>grow the wave of prayer across the diocese. T</w:t>
      </w:r>
      <w:r w:rsidR="001424F3" w:rsidRPr="00D96712">
        <w:t xml:space="preserve">he idea is that </w:t>
      </w:r>
      <w:r w:rsidR="003F22EA">
        <w:t xml:space="preserve">as </w:t>
      </w:r>
      <w:r w:rsidR="001424F3" w:rsidRPr="00D96712">
        <w:t>the</w:t>
      </w:r>
      <w:r w:rsidR="00917C33">
        <w:t xml:space="preserve"> boxes</w:t>
      </w:r>
      <w:r w:rsidR="001424F3" w:rsidRPr="00D96712">
        <w:t xml:space="preserve"> travel the </w:t>
      </w:r>
      <w:proofErr w:type="gramStart"/>
      <w:r w:rsidR="001424F3" w:rsidRPr="00D96712">
        <w:t>diocese</w:t>
      </w:r>
      <w:proofErr w:type="gramEnd"/>
      <w:r w:rsidR="001424F3" w:rsidRPr="00D96712">
        <w:t xml:space="preserve"> they accumulate prayer. </w:t>
      </w:r>
      <w:r w:rsidR="007B7D00">
        <w:t xml:space="preserve">Along the way we hope to </w:t>
      </w:r>
      <w:r w:rsidR="00373DCE">
        <w:t>collect</w:t>
      </w:r>
      <w:r w:rsidR="001424F3" w:rsidRPr="00D96712">
        <w:t xml:space="preserve"> stories, answers to prayer, </w:t>
      </w:r>
      <w:r w:rsidR="007B7D00">
        <w:t xml:space="preserve">and find out how </w:t>
      </w:r>
      <w:r w:rsidR="001424F3" w:rsidRPr="00D96712">
        <w:t xml:space="preserve">people </w:t>
      </w:r>
      <w:r w:rsidR="007B7D00">
        <w:t>are</w:t>
      </w:r>
      <w:r w:rsidR="00E32E38">
        <w:t xml:space="preserve"> simply</w:t>
      </w:r>
      <w:r w:rsidR="001424F3" w:rsidRPr="00D96712">
        <w:t xml:space="preserve"> engaging in really different ways in prayer and what that meant them, how it's maybe developed their prayer life.</w:t>
      </w:r>
      <w:r w:rsidR="00E32E38">
        <w:t>”</w:t>
      </w:r>
    </w:p>
    <w:p w14:paraId="1E3A605C" w14:textId="656A1A50" w:rsidR="00E32E38" w:rsidRPr="00E32E38" w:rsidRDefault="00E32E38" w:rsidP="001424F3">
      <w:pPr>
        <w:rPr>
          <w:rFonts w:ascii="MS Gothic" w:eastAsia="MS Gothic" w:hAnsi="MS Gothic" w:cs="MS Gothic"/>
          <w:b/>
          <w:bCs/>
        </w:rPr>
      </w:pPr>
      <w:r w:rsidRPr="00E32E38">
        <w:rPr>
          <w:b/>
          <w:bCs/>
        </w:rPr>
        <w:t xml:space="preserve">Find out more about the year of prayer and how you can join </w:t>
      </w:r>
      <w:proofErr w:type="gramStart"/>
      <w:r w:rsidRPr="00E32E38">
        <w:rPr>
          <w:b/>
          <w:bCs/>
        </w:rPr>
        <w:t>in, and</w:t>
      </w:r>
      <w:proofErr w:type="gramEnd"/>
      <w:r w:rsidRPr="00E32E38">
        <w:rPr>
          <w:b/>
          <w:bCs/>
        </w:rPr>
        <w:t xml:space="preserve"> share your stories.</w:t>
      </w:r>
    </w:p>
    <w:p w14:paraId="79E85BEE" w14:textId="48F726FD" w:rsidR="00E32E38" w:rsidRDefault="00E32E38" w:rsidP="001424F3">
      <w:pPr>
        <w:rPr>
          <w:rFonts w:ascii="MS Gothic" w:eastAsia="MS Gothic" w:hAnsi="MS Gothic" w:cs="MS Gothic"/>
        </w:rPr>
      </w:pPr>
    </w:p>
    <w:p w14:paraId="5B7D65B2" w14:textId="77777777" w:rsidR="00457453" w:rsidRDefault="00457453" w:rsidP="00D64F45"/>
    <w:p w14:paraId="455AFBAE" w14:textId="77777777" w:rsidR="00BD7D74" w:rsidRDefault="00BD7D74" w:rsidP="00D64F45"/>
    <w:p w14:paraId="3CA942F5" w14:textId="77777777" w:rsidR="00BD7D74" w:rsidRDefault="00BD7D74" w:rsidP="00D64F45"/>
    <w:p w14:paraId="295612DD" w14:textId="77777777" w:rsidR="00BD7D74" w:rsidRDefault="00BD7D74" w:rsidP="00D64F45"/>
    <w:p w14:paraId="36A76E85" w14:textId="77777777" w:rsidR="00BD7D74" w:rsidRDefault="00BD7D74" w:rsidP="00D64F45"/>
    <w:p w14:paraId="6A84FFA4" w14:textId="77777777" w:rsidR="00BD7D74" w:rsidRDefault="00BD7D74" w:rsidP="00D64F45"/>
    <w:p w14:paraId="4DAD9202" w14:textId="77777777" w:rsidR="00F15C06" w:rsidRDefault="00F15C06" w:rsidP="00D64F45"/>
    <w:p w14:paraId="21734BDE" w14:textId="6B4D21CB" w:rsidR="00BD7D74" w:rsidRPr="00057857" w:rsidRDefault="00BD7D74" w:rsidP="00F37EA1">
      <w:pPr>
        <w:pStyle w:val="Heading2"/>
      </w:pPr>
      <w:r w:rsidRPr="00057857">
        <w:t xml:space="preserve">News in brief </w:t>
      </w:r>
    </w:p>
    <w:p w14:paraId="6FD6C936" w14:textId="60DE0E53" w:rsidR="00457453" w:rsidRPr="00013237" w:rsidRDefault="00CD20D7" w:rsidP="00D64F45">
      <w:pPr>
        <w:rPr>
          <w:b/>
          <w:bCs/>
        </w:rPr>
      </w:pPr>
      <w:r w:rsidRPr="00013237">
        <w:rPr>
          <w:b/>
          <w:bCs/>
        </w:rPr>
        <w:t xml:space="preserve">Racial Justice </w:t>
      </w:r>
      <w:r w:rsidR="00B23836" w:rsidRPr="00013237">
        <w:rPr>
          <w:b/>
          <w:bCs/>
        </w:rPr>
        <w:t xml:space="preserve">Audit </w:t>
      </w:r>
      <w:r w:rsidR="00F3106F" w:rsidRPr="00013237">
        <w:rPr>
          <w:b/>
          <w:bCs/>
        </w:rPr>
        <w:t>r</w:t>
      </w:r>
      <w:r w:rsidRPr="00013237">
        <w:rPr>
          <w:b/>
          <w:bCs/>
        </w:rPr>
        <w:t>eport</w:t>
      </w:r>
      <w:r w:rsidR="00404C9A" w:rsidRPr="00013237">
        <w:rPr>
          <w:b/>
          <w:bCs/>
        </w:rPr>
        <w:t xml:space="preserve"> published</w:t>
      </w:r>
    </w:p>
    <w:p w14:paraId="7DCE2C54" w14:textId="77777777" w:rsidR="00383585" w:rsidRDefault="00540D99" w:rsidP="00BA2257">
      <w:r>
        <w:t xml:space="preserve">The report shares the findings </w:t>
      </w:r>
      <w:r w:rsidR="0011647F">
        <w:t xml:space="preserve">of </w:t>
      </w:r>
      <w:r w:rsidR="00744D61">
        <w:t xml:space="preserve">an audit last year into </w:t>
      </w:r>
      <w:r w:rsidR="00BA2257" w:rsidRPr="005C763F">
        <w:t xml:space="preserve">the strengths and challenges in how </w:t>
      </w:r>
      <w:r w:rsidR="00822757">
        <w:t>we</w:t>
      </w:r>
      <w:r w:rsidR="00BA2257" w:rsidRPr="005C763F">
        <w:t xml:space="preserve"> approach belonging, representation and participation</w:t>
      </w:r>
      <w:r w:rsidR="00F3106F">
        <w:t xml:space="preserve"> in Bath and Wells</w:t>
      </w:r>
      <w:r w:rsidR="003E4AEC">
        <w:t>, particular</w:t>
      </w:r>
      <w:r w:rsidR="0011647F">
        <w:t>ly</w:t>
      </w:r>
      <w:r w:rsidR="003E4AEC">
        <w:t xml:space="preserve"> for people</w:t>
      </w:r>
      <w:r w:rsidR="00646EDD">
        <w:t xml:space="preserve"> of </w:t>
      </w:r>
      <w:r w:rsidR="00BA2257" w:rsidRPr="005C763F">
        <w:t>Global Majority Heritage</w:t>
      </w:r>
      <w:r w:rsidR="00646EDD">
        <w:t xml:space="preserve">, </w:t>
      </w:r>
      <w:r w:rsidR="00BA2257" w:rsidRPr="005C763F">
        <w:t>from flourishing or fully participating in the life of the Church.</w:t>
      </w:r>
      <w:r w:rsidR="00437C7E">
        <w:t xml:space="preserve"> Revd Rona St</w:t>
      </w:r>
      <w:r w:rsidR="00F022A0">
        <w:t>uart</w:t>
      </w:r>
      <w:r w:rsidR="0028061A">
        <w:t>-Bourne,</w:t>
      </w:r>
      <w:r w:rsidR="001F4E3D">
        <w:t xml:space="preserve"> </w:t>
      </w:r>
      <w:proofErr w:type="spellStart"/>
      <w:r w:rsidR="001F4E3D">
        <w:t>Milborne</w:t>
      </w:r>
      <w:proofErr w:type="spellEnd"/>
      <w:r w:rsidR="001F4E3D">
        <w:t xml:space="preserve"> Port, was</w:t>
      </w:r>
      <w:r w:rsidR="0028061A">
        <w:t xml:space="preserve"> one of those who participated in the </w:t>
      </w:r>
      <w:r w:rsidR="00B330CE">
        <w:t>audit conversations</w:t>
      </w:r>
      <w:r w:rsidR="00383585">
        <w:t>. She</w:t>
      </w:r>
      <w:r w:rsidR="000F6805">
        <w:t xml:space="preserve"> </w:t>
      </w:r>
      <w:r w:rsidR="00B330CE">
        <w:t>said, “I was very happy to be involved</w:t>
      </w:r>
      <w:r w:rsidR="005F5011">
        <w:t>. We had a great conversation</w:t>
      </w:r>
      <w:r w:rsidR="00956E23">
        <w:t xml:space="preserve">.” </w:t>
      </w:r>
    </w:p>
    <w:p w14:paraId="1D3E9C49" w14:textId="6EE90485" w:rsidR="00457453" w:rsidRDefault="00531E49" w:rsidP="00D64F45">
      <w:hyperlink r:id="rId9" w:history="1">
        <w:r w:rsidR="00A74269" w:rsidRPr="00531E49">
          <w:rPr>
            <w:rStyle w:val="Hyperlink"/>
          </w:rPr>
          <w:t>Find out more about the change that conversation prompted.</w:t>
        </w:r>
      </w:hyperlink>
    </w:p>
    <w:p w14:paraId="32C75A7C" w14:textId="77777777" w:rsidR="00013237" w:rsidRDefault="00013237" w:rsidP="00D64F45">
      <w:pPr>
        <w:rPr>
          <w:b/>
          <w:bCs/>
        </w:rPr>
      </w:pPr>
    </w:p>
    <w:p w14:paraId="53E7AA79" w14:textId="3B43CAC9" w:rsidR="00BD7D74" w:rsidRPr="00F15C06" w:rsidRDefault="00E70161" w:rsidP="00D64F45">
      <w:pPr>
        <w:rPr>
          <w:b/>
          <w:bCs/>
        </w:rPr>
      </w:pPr>
      <w:r w:rsidRPr="00E70161">
        <w:rPr>
          <w:b/>
          <w:bCs/>
        </w:rPr>
        <w:t>Pupils' prayers for ‘Heads up for Air Rescue' challenge</w:t>
      </w:r>
    </w:p>
    <w:p w14:paraId="6A890D7F" w14:textId="13DEB373" w:rsidR="00457453" w:rsidRDefault="00EA7703" w:rsidP="00D64F45">
      <w:pPr>
        <w:rPr>
          <w:color w:val="000000"/>
          <w:shd w:val="clear" w:color="auto" w:fill="FFFFFF"/>
        </w:rPr>
      </w:pPr>
      <w:r>
        <w:t>Three head teachers from Moorland Federation in West Somerset have</w:t>
      </w:r>
      <w:r w:rsidR="00DC682D" w:rsidRPr="00EA7703">
        <w:t xml:space="preserve"> cycled between every school </w:t>
      </w:r>
      <w:r>
        <w:t>in t</w:t>
      </w:r>
      <w:r w:rsidR="00DC682D" w:rsidRPr="00EA7703">
        <w:t>he Federation in a single day to raise money for the Air Ambulance.</w:t>
      </w:r>
      <w:r w:rsidRPr="00EA7703">
        <w:t xml:space="preserve"> </w:t>
      </w:r>
      <w:r>
        <w:t xml:space="preserve">To support </w:t>
      </w:r>
      <w:r w:rsidR="00E12652">
        <w:t>them in their</w:t>
      </w:r>
      <w:r w:rsidRPr="00EA7703">
        <w:rPr>
          <w:color w:val="000000"/>
          <w:shd w:val="clear" w:color="auto" w:fill="FFFFFF"/>
        </w:rPr>
        <w:t xml:space="preserve"> ‘Heads up for Air Rescue’ challenge, pupils across all eight schools </w:t>
      </w:r>
      <w:r>
        <w:rPr>
          <w:color w:val="000000"/>
          <w:shd w:val="clear" w:color="auto" w:fill="FFFFFF"/>
        </w:rPr>
        <w:t xml:space="preserve">in the Federation </w:t>
      </w:r>
      <w:r w:rsidR="00E12652">
        <w:rPr>
          <w:color w:val="000000"/>
          <w:shd w:val="clear" w:color="auto" w:fill="FFFFFF"/>
        </w:rPr>
        <w:t>wrote</w:t>
      </w:r>
      <w:r w:rsidRPr="00EA7703">
        <w:rPr>
          <w:color w:val="000000"/>
          <w:shd w:val="clear" w:color="auto" w:fill="FFFFFF"/>
        </w:rPr>
        <w:t xml:space="preserve"> thoughtful, heartfelt prayers</w:t>
      </w:r>
      <w:r w:rsidR="00301CEC">
        <w:rPr>
          <w:color w:val="000000"/>
          <w:shd w:val="clear" w:color="auto" w:fill="FFFFFF"/>
        </w:rPr>
        <w:t xml:space="preserve">. </w:t>
      </w:r>
    </w:p>
    <w:p w14:paraId="507CC43D" w14:textId="01983C21" w:rsidR="00430E6B" w:rsidRPr="00746085" w:rsidRDefault="00367291" w:rsidP="00D64F45">
      <w:pPr>
        <w:rPr>
          <w:color w:val="000000"/>
          <w:shd w:val="clear" w:color="auto" w:fill="FFFFFF"/>
        </w:rPr>
      </w:pPr>
      <w:hyperlink r:id="rId10" w:history="1">
        <w:r w:rsidR="00430E6B" w:rsidRPr="00367291">
          <w:rPr>
            <w:rStyle w:val="Hyperlink"/>
            <w:shd w:val="clear" w:color="auto" w:fill="FFFFFF"/>
          </w:rPr>
          <w:t>Find out more about the challenge and read the prayers.</w:t>
        </w:r>
      </w:hyperlink>
    </w:p>
    <w:p w14:paraId="51333E27" w14:textId="77777777" w:rsidR="00013237" w:rsidRDefault="00013237" w:rsidP="004A7B24">
      <w:pPr>
        <w:rPr>
          <w:b/>
          <w:bCs/>
        </w:rPr>
      </w:pPr>
    </w:p>
    <w:p w14:paraId="7AAC3685" w14:textId="24E71C3E" w:rsidR="004A7B24" w:rsidRPr="004A7B24" w:rsidRDefault="004A7B24" w:rsidP="004A7B24">
      <w:pPr>
        <w:rPr>
          <w:b/>
          <w:bCs/>
        </w:rPr>
      </w:pPr>
      <w:r w:rsidRPr="004A7B24">
        <w:rPr>
          <w:b/>
          <w:bCs/>
        </w:rPr>
        <w:t>Lego, tea and biscuits – how one parish has built a thriving family community</w:t>
      </w:r>
    </w:p>
    <w:p w14:paraId="78109500" w14:textId="00C2CCE1" w:rsidR="00457453" w:rsidRDefault="00627023" w:rsidP="004A7B24">
      <w:pPr>
        <w:rPr>
          <w:color w:val="000000"/>
          <w:shd w:val="clear" w:color="auto" w:fill="FFFFFF"/>
        </w:rPr>
      </w:pPr>
      <w:r>
        <w:rPr>
          <w:color w:val="000000"/>
          <w:shd w:val="clear" w:color="auto" w:fill="FFFFFF"/>
        </w:rPr>
        <w:t>In</w:t>
      </w:r>
      <w:r w:rsidR="002916B4" w:rsidRPr="007D4F6B">
        <w:rPr>
          <w:color w:val="000000"/>
          <w:shd w:val="clear" w:color="auto" w:fill="FFFFFF"/>
        </w:rPr>
        <w:t xml:space="preserve"> Combe St Nicholas in South Somerset, little Lego bricks have perhaps appropriately, been the building blocks of something very special!  </w:t>
      </w:r>
      <w:r>
        <w:rPr>
          <w:color w:val="000000"/>
          <w:shd w:val="clear" w:color="auto" w:fill="FFFFFF"/>
        </w:rPr>
        <w:t>From no clubs for children apart from footbal</w:t>
      </w:r>
      <w:r w:rsidR="0071163A">
        <w:rPr>
          <w:color w:val="000000"/>
          <w:shd w:val="clear" w:color="auto" w:fill="FFFFFF"/>
        </w:rPr>
        <w:t>l</w:t>
      </w:r>
      <w:r>
        <w:rPr>
          <w:color w:val="000000"/>
          <w:shd w:val="clear" w:color="auto" w:fill="FFFFFF"/>
        </w:rPr>
        <w:t xml:space="preserve"> to a thriving programme of family activities, the team is keen to inspire others to follow in their footsteps.</w:t>
      </w:r>
    </w:p>
    <w:p w14:paraId="5B54D608" w14:textId="518D37E3" w:rsidR="00013237" w:rsidRDefault="00013237" w:rsidP="004A7B24">
      <w:pPr>
        <w:rPr>
          <w:color w:val="000000"/>
          <w:shd w:val="clear" w:color="auto" w:fill="FFFFFF"/>
        </w:rPr>
      </w:pPr>
      <w:hyperlink r:id="rId11" w:history="1">
        <w:r w:rsidRPr="00013237">
          <w:rPr>
            <w:rStyle w:val="Hyperlink"/>
            <w:shd w:val="clear" w:color="auto" w:fill="FFFFFF"/>
          </w:rPr>
          <w:t>Read more about their journey.</w:t>
        </w:r>
      </w:hyperlink>
    </w:p>
    <w:p w14:paraId="21D9F7E8" w14:textId="274408C1" w:rsidR="00BD7D74" w:rsidRPr="00CC6D74" w:rsidRDefault="00CC6D74" w:rsidP="00D64F45">
      <w:r w:rsidRPr="00CC6D74">
        <w:rPr>
          <w:rStyle w:val="oypena"/>
        </w:rPr>
        <w:t xml:space="preserve">Find out more on these and other news stories at </w:t>
      </w:r>
      <w:hyperlink r:id="rId12" w:history="1">
        <w:r w:rsidRPr="00CC6D74">
          <w:rPr>
            <w:rStyle w:val="Hyperlink"/>
            <w:color w:val="auto"/>
          </w:rPr>
          <w:t>https://www.bathandwells.org.uk/news/</w:t>
        </w:r>
      </w:hyperlink>
      <w:r w:rsidRPr="00CC6D74">
        <w:rPr>
          <w:rStyle w:val="oypena"/>
        </w:rPr>
        <w:t xml:space="preserve"> </w:t>
      </w:r>
    </w:p>
    <w:p w14:paraId="51E31361" w14:textId="2F310661" w:rsidR="00457453" w:rsidRDefault="00457453" w:rsidP="00D64F45">
      <w:r>
        <w:br w:type="page"/>
      </w:r>
    </w:p>
    <w:p w14:paraId="3F314A65" w14:textId="690B4C91" w:rsidR="00B97A44" w:rsidRPr="00BC489F" w:rsidRDefault="00904188" w:rsidP="00F15C06">
      <w:pPr>
        <w:pStyle w:val="Heading2"/>
      </w:pPr>
      <w:r>
        <w:lastRenderedPageBreak/>
        <w:t>Time to learn to pray</w:t>
      </w:r>
    </w:p>
    <w:p w14:paraId="7A906AF8" w14:textId="1060A85E" w:rsidR="00BD7D74" w:rsidRPr="00BD7D74" w:rsidRDefault="00BD7D74" w:rsidP="00F15C06">
      <w:pPr>
        <w:pStyle w:val="Heading2"/>
      </w:pPr>
      <w:r w:rsidRPr="00BD7D74">
        <w:t xml:space="preserve">By </w:t>
      </w:r>
      <w:r w:rsidR="00EE3B66">
        <w:t>Michael</w:t>
      </w:r>
      <w:r w:rsidR="005E58E9">
        <w:t xml:space="preserve"> Beasley</w:t>
      </w:r>
      <w:r w:rsidR="00EE3B66">
        <w:t xml:space="preserve">, Bishop </w:t>
      </w:r>
      <w:r w:rsidR="005E58E9">
        <w:t>of Bath and Wells</w:t>
      </w:r>
    </w:p>
    <w:p w14:paraId="0B93420E" w14:textId="77777777" w:rsidR="00EE3B66" w:rsidRDefault="00EE3B66" w:rsidP="00EE3B66">
      <w:r>
        <w:t xml:space="preserve">‘Lord, teach us to pray.’ In Luke’s Gospel it’s these words, spoken by the disciples, that cause Jesus to give them the Lord’s Prayer (Luke 11:1-4). Jesus says to his friends ‘When you pray say: Father, hallowed be your name. Your kingdom </w:t>
      </w:r>
      <w:proofErr w:type="gramStart"/>
      <w:r>
        <w:t>come</w:t>
      </w:r>
      <w:proofErr w:type="gramEnd"/>
      <w:r>
        <w:t xml:space="preserve">. Give us each our daily bread. And forgive us our sins, for we ourselves forgive everyone indebted to us. And do not bring us to the time of trial.’ </w:t>
      </w:r>
    </w:p>
    <w:p w14:paraId="2B59D540" w14:textId="77777777" w:rsidR="00EE3B66" w:rsidRDefault="00EE3B66" w:rsidP="00EE3B66">
      <w:r>
        <w:t>Many of us think that we should be able to pray automatically. And that if we can’t, it’s either because ‘it’s not our thing’ or because we’re failing. Yet in Luke’s Gospel, the disciples still need to ask Jesus how to pray, even after they’ve been knocking around with him for ages. So maybe we should give ourselves a break and accept that working out how to pray is not obvious and that all of us need to learn.</w:t>
      </w:r>
    </w:p>
    <w:p w14:paraId="3056BAA3" w14:textId="77777777" w:rsidR="00EE3B66" w:rsidRDefault="00EE3B66" w:rsidP="00EE3B66">
      <w:r>
        <w:t xml:space="preserve">In 2026, I’m asking all of us across our diocese of Bath and Wells to make the year one of especial focus on prayer. I’m hoping we’ll all be able to say the words ‘Lord teach us to pray’ and that together we’ll all grow in our experience, understanding, insight and practice.   </w:t>
      </w:r>
    </w:p>
    <w:p w14:paraId="0A42D683" w14:textId="77777777" w:rsidR="00EE3B66" w:rsidRDefault="00EE3B66" w:rsidP="00EE3B66">
      <w:r>
        <w:t xml:space="preserve">How can we learn about prayer? We </w:t>
      </w:r>
      <w:proofErr w:type="gramStart"/>
      <w:r>
        <w:t>have to</w:t>
      </w:r>
      <w:proofErr w:type="gramEnd"/>
      <w:r>
        <w:t xml:space="preserve"> make a start. We need to make some mistakes. We need to learn from others. It doesn’t happen in the abstract. Prayer is a ‘learning by doing thing’ where if we stick at it, we grow and change. </w:t>
      </w:r>
    </w:p>
    <w:p w14:paraId="412C0428" w14:textId="0C29676D" w:rsidR="00EE3B66" w:rsidRDefault="00EE3B66" w:rsidP="00EE3B66">
      <w:r>
        <w:t xml:space="preserve">How might you learn to pray more this year? There isn’t a master plan designed to get everyone on their knees. Most action will happen locally where we can identify what we need, work out who can help us, and then get underway. </w:t>
      </w:r>
      <w:r w:rsidR="00153BC2">
        <w:t xml:space="preserve">Some </w:t>
      </w:r>
      <w:r>
        <w:t>simple resources designed to be helpful</w:t>
      </w:r>
      <w:r w:rsidR="00153BC2">
        <w:t xml:space="preserve"> are being made available</w:t>
      </w:r>
      <w:r>
        <w:t xml:space="preserve">. More importantly, please do talk to your vicar or other church leaders about what might be possible where you are. </w:t>
      </w:r>
    </w:p>
    <w:p w14:paraId="77CE4B4B" w14:textId="18DC4B67" w:rsidR="00457453" w:rsidRDefault="00EE3B66" w:rsidP="00D64F45">
      <w:r>
        <w:t xml:space="preserve">Together, let’s say these words in the year that is to come: ‘Lord, teach us to pray.’ A very happy New Year to you all. </w:t>
      </w:r>
      <w:r w:rsidR="00457453">
        <w:br w:type="page"/>
      </w:r>
    </w:p>
    <w:p w14:paraId="40752BEC" w14:textId="68389172" w:rsidR="004F40FA" w:rsidRPr="004F40FA" w:rsidRDefault="00457453" w:rsidP="00F15C06">
      <w:pPr>
        <w:pStyle w:val="Heading2"/>
      </w:pPr>
      <w:r>
        <w:lastRenderedPageBreak/>
        <w:t xml:space="preserve">Interview: </w:t>
      </w:r>
      <w:r w:rsidR="001F2DFC">
        <w:t>Pilgrimage: a purposeful journey with God</w:t>
      </w:r>
    </w:p>
    <w:p w14:paraId="5699EB0C" w14:textId="4FDE535E" w:rsidR="004F40FA" w:rsidRPr="004F40FA" w:rsidRDefault="00C05883" w:rsidP="00D64F45">
      <w:r>
        <w:t xml:space="preserve">The Revd </w:t>
      </w:r>
      <w:r w:rsidR="00185E4E">
        <w:t>Jane Durham</w:t>
      </w:r>
      <w:r>
        <w:t>,</w:t>
      </w:r>
      <w:r w:rsidR="008923A0">
        <w:t xml:space="preserve"> Assistant Area</w:t>
      </w:r>
      <w:r w:rsidR="006340E7">
        <w:t xml:space="preserve">, </w:t>
      </w:r>
      <w:r w:rsidR="005231CF">
        <w:t>G</w:t>
      </w:r>
      <w:r w:rsidR="006340E7">
        <w:t>lastonbury, and</w:t>
      </w:r>
      <w:r w:rsidR="00363CFE">
        <w:t xml:space="preserve"> member of the prayer group</w:t>
      </w:r>
      <w:r w:rsidR="003345FD">
        <w:t>, is</w:t>
      </w:r>
      <w:r w:rsidR="00363CFE">
        <w:t xml:space="preserve"> </w:t>
      </w:r>
      <w:r w:rsidR="003345FD">
        <w:t xml:space="preserve">keen to </w:t>
      </w:r>
      <w:r w:rsidR="00363CFE">
        <w:t>explor</w:t>
      </w:r>
      <w:r w:rsidR="003345FD">
        <w:t>e</w:t>
      </w:r>
      <w:r w:rsidR="00363CFE">
        <w:t xml:space="preserve"> how pilgrimage fits into the year of prayer and how it can be supported.</w:t>
      </w:r>
    </w:p>
    <w:p w14:paraId="45962A87" w14:textId="77777777" w:rsidR="0005484F" w:rsidRPr="00711566" w:rsidRDefault="0005484F" w:rsidP="00711566">
      <w:pPr>
        <w:pStyle w:val="NoSpacing"/>
        <w:rPr>
          <w:b/>
          <w:bCs/>
        </w:rPr>
      </w:pPr>
      <w:r w:rsidRPr="00711566">
        <w:rPr>
          <w:b/>
          <w:bCs/>
        </w:rPr>
        <w:t>Many people assume they know what pilgrimage is. What does it mean in terms of faith and discipleship?</w:t>
      </w:r>
    </w:p>
    <w:p w14:paraId="2CEA45A6" w14:textId="26D80C0B" w:rsidR="0005484F" w:rsidRPr="00872859" w:rsidRDefault="0005484F" w:rsidP="0005484F">
      <w:r w:rsidRPr="00872859">
        <w:t>I think a pilgrimage is about being aware of the journey as much as, if not more than, the destination. It’s a purposeful journey to walk with God, and maybe to explore something of our faith, to mull something over, or to encounter God in a new and different way and in a new and different place.</w:t>
      </w:r>
    </w:p>
    <w:p w14:paraId="327ECB85" w14:textId="77777777" w:rsidR="0005484F" w:rsidRPr="00711566" w:rsidRDefault="0005484F" w:rsidP="00711566">
      <w:pPr>
        <w:pStyle w:val="NoSpacing"/>
        <w:rPr>
          <w:b/>
          <w:bCs/>
        </w:rPr>
      </w:pPr>
      <w:r w:rsidRPr="00711566">
        <w:rPr>
          <w:b/>
          <w:bCs/>
        </w:rPr>
        <w:t>You’ve said pilgrimage can become prayer. How does that happen?</w:t>
      </w:r>
    </w:p>
    <w:p w14:paraId="45527B77" w14:textId="77777777" w:rsidR="0005484F" w:rsidRPr="00872859" w:rsidRDefault="0005484F" w:rsidP="0005484F">
      <w:r w:rsidRPr="00872859">
        <w:t>Sometimes it’s a way of praying because we’re stuck in one place, and if we’re on a pilgrimage, then we’ve got an opportunity to pray in a different way.</w:t>
      </w:r>
    </w:p>
    <w:p w14:paraId="08576F62" w14:textId="77777777" w:rsidR="0005484F" w:rsidRPr="00711566" w:rsidRDefault="0005484F" w:rsidP="00711566">
      <w:pPr>
        <w:pStyle w:val="NoSpacing"/>
        <w:rPr>
          <w:b/>
          <w:bCs/>
        </w:rPr>
      </w:pPr>
      <w:r w:rsidRPr="00711566">
        <w:rPr>
          <w:b/>
          <w:bCs/>
        </w:rPr>
        <w:t>Why is it difficult to pray in stillness?</w:t>
      </w:r>
    </w:p>
    <w:p w14:paraId="1D58AC57" w14:textId="71AD77C1" w:rsidR="0005484F" w:rsidRPr="00872859" w:rsidRDefault="0005484F" w:rsidP="0005484F">
      <w:r w:rsidRPr="00872859">
        <w:t>Sometimes I really struggle to pray sitting in one place. I’m too distracted and it’s too normal.</w:t>
      </w:r>
    </w:p>
    <w:p w14:paraId="6DD83FBF" w14:textId="77777777" w:rsidR="0005484F" w:rsidRPr="00711566" w:rsidRDefault="0005484F" w:rsidP="00711566">
      <w:pPr>
        <w:pStyle w:val="NoSpacing"/>
        <w:rPr>
          <w:b/>
          <w:bCs/>
        </w:rPr>
      </w:pPr>
      <w:r w:rsidRPr="00711566">
        <w:rPr>
          <w:b/>
          <w:bCs/>
        </w:rPr>
        <w:t>How does walking help you pray for the people you encounter along the way?</w:t>
      </w:r>
    </w:p>
    <w:p w14:paraId="1C1280CB" w14:textId="77777777" w:rsidR="0005484F" w:rsidRPr="00872859" w:rsidRDefault="0005484F" w:rsidP="0005484F">
      <w:r w:rsidRPr="00872859">
        <w:t>If I walk past a school, part of my pilgrimage is praying for the school and the pupils. If I walk past the house of someone who has been bereaved, or had a new child, or has a challenge, then it’s an opportunity to pray for them as I walk past.</w:t>
      </w:r>
    </w:p>
    <w:p w14:paraId="0CE3AFB6" w14:textId="77777777" w:rsidR="0005484F" w:rsidRPr="00711566" w:rsidRDefault="0005484F" w:rsidP="00711566">
      <w:pPr>
        <w:pStyle w:val="NoSpacing"/>
        <w:rPr>
          <w:b/>
          <w:bCs/>
        </w:rPr>
      </w:pPr>
      <w:r w:rsidRPr="00711566">
        <w:rPr>
          <w:b/>
          <w:bCs/>
        </w:rPr>
        <w:t>Does the everyday environment become part of your prayer life?</w:t>
      </w:r>
    </w:p>
    <w:p w14:paraId="15D882EE" w14:textId="77777777" w:rsidR="0005484F" w:rsidRPr="00872859" w:rsidRDefault="0005484F" w:rsidP="0005484F">
      <w:r w:rsidRPr="00872859">
        <w:t>A for-sale sign makes me pray for the people moving out and the people moving in. A local business or a pub makes me pray for how they’re surviving in the current economic context. And if we’re enjoying the countryside, then it’s an opportunity to thank God for the amazing world in which we live and to pray for that world.</w:t>
      </w:r>
      <w:r>
        <w:t xml:space="preserve"> </w:t>
      </w:r>
      <w:r w:rsidRPr="00872859">
        <w:t xml:space="preserve">Sometimes by what we hear. You hear a </w:t>
      </w:r>
      <w:proofErr w:type="gramStart"/>
      <w:r w:rsidRPr="00872859">
        <w:t>siren,</w:t>
      </w:r>
      <w:proofErr w:type="gramEnd"/>
      <w:r w:rsidRPr="00872859">
        <w:t xml:space="preserve"> you pray for whatever it is the siren’s going to.</w:t>
      </w:r>
    </w:p>
    <w:p w14:paraId="2E23A593" w14:textId="77777777" w:rsidR="0005484F" w:rsidRPr="00711566" w:rsidRDefault="0005484F" w:rsidP="00711566">
      <w:pPr>
        <w:pStyle w:val="NoSpacing"/>
        <w:rPr>
          <w:b/>
          <w:bCs/>
        </w:rPr>
      </w:pPr>
      <w:r w:rsidRPr="00711566">
        <w:rPr>
          <w:b/>
          <w:bCs/>
        </w:rPr>
        <w:t>How does pilgrimage fit into our Year of Prayer?</w:t>
      </w:r>
    </w:p>
    <w:p w14:paraId="2893CC53" w14:textId="1355CBAF" w:rsidR="0005484F" w:rsidRDefault="0005484F" w:rsidP="0005484F">
      <w:r>
        <w:t>W</w:t>
      </w:r>
      <w:r w:rsidRPr="00CB74FD">
        <w:t xml:space="preserve">e are </w:t>
      </w:r>
      <w:r>
        <w:t>going to have</w:t>
      </w:r>
      <w:r w:rsidRPr="00CB74FD">
        <w:t xml:space="preserve"> notes of pilgrimage ro</w:t>
      </w:r>
      <w:r>
        <w:t xml:space="preserve">utes </w:t>
      </w:r>
      <w:r w:rsidRPr="00CB74FD">
        <w:t>that already exist across the</w:t>
      </w:r>
      <w:r w:rsidR="005C6C38">
        <w:t xml:space="preserve"> diocese</w:t>
      </w:r>
      <w:r w:rsidRPr="00CB74FD">
        <w:t xml:space="preserve"> and </w:t>
      </w:r>
      <w:r>
        <w:t>there will be resources around pilgrimage. But we</w:t>
      </w:r>
      <w:r w:rsidRPr="00CB74FD">
        <w:t xml:space="preserve"> can </w:t>
      </w:r>
      <w:r>
        <w:t xml:space="preserve">also </w:t>
      </w:r>
      <w:r w:rsidRPr="00CB74FD">
        <w:t xml:space="preserve">just start thinking around our community. Who is it I want to pray for, where is it I want to pray? And just make a habit of walking those bits of the community, or cycling them, or whatever is appropriate for you. If you can't do it by going out, then get a map </w:t>
      </w:r>
      <w:r>
        <w:t>-</w:t>
      </w:r>
      <w:r w:rsidRPr="00CB74FD">
        <w:t xml:space="preserve"> going </w:t>
      </w:r>
      <w:r w:rsidR="00601C4B">
        <w:t>on</w:t>
      </w:r>
      <w:r w:rsidRPr="00CB74FD">
        <w:t xml:space="preserve"> a pilgrim</w:t>
      </w:r>
      <w:r w:rsidR="00601C4B">
        <w:t>age</w:t>
      </w:r>
      <w:r w:rsidRPr="00CB74FD">
        <w:t xml:space="preserve"> </w:t>
      </w:r>
      <w:r w:rsidR="00E0346A">
        <w:t>by</w:t>
      </w:r>
      <w:r w:rsidRPr="00CB74FD">
        <w:t xml:space="preserve"> just having a map in front of you. </w:t>
      </w:r>
    </w:p>
    <w:p w14:paraId="41416F0D" w14:textId="77777777" w:rsidR="00647226" w:rsidRDefault="00647226" w:rsidP="00711566">
      <w:pPr>
        <w:pStyle w:val="NoSpacing"/>
        <w:rPr>
          <w:b/>
          <w:bCs/>
        </w:rPr>
      </w:pPr>
    </w:p>
    <w:p w14:paraId="49125069" w14:textId="6614A66C" w:rsidR="0005484F" w:rsidRPr="00711566" w:rsidRDefault="0005484F" w:rsidP="00711566">
      <w:pPr>
        <w:pStyle w:val="NoSpacing"/>
        <w:rPr>
          <w:b/>
          <w:bCs/>
        </w:rPr>
      </w:pPr>
      <w:r w:rsidRPr="00711566">
        <w:rPr>
          <w:b/>
          <w:bCs/>
        </w:rPr>
        <w:t>What do you hope people carry forward spiritually after this year?</w:t>
      </w:r>
    </w:p>
    <w:p w14:paraId="3E752342" w14:textId="79C1276A" w:rsidR="006E5141" w:rsidRDefault="0005484F" w:rsidP="00D64F45">
      <w:r w:rsidRPr="00CB74FD">
        <w:t xml:space="preserve">I hope we deepen our prayer life because we've discovered new and different and interesting ways of praying. I hope that we've got to know our communities and other communities better because we've walked them and we've interacted with people as we've walked them and I hope we've got to know a bit more about God, who calls us on a journey. </w:t>
      </w:r>
    </w:p>
    <w:sectPr w:rsidR="006E5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74"/>
    <w:rsid w:val="00013237"/>
    <w:rsid w:val="00040539"/>
    <w:rsid w:val="00045B28"/>
    <w:rsid w:val="000520C3"/>
    <w:rsid w:val="000546AB"/>
    <w:rsid w:val="0005484F"/>
    <w:rsid w:val="00057857"/>
    <w:rsid w:val="0007158C"/>
    <w:rsid w:val="000943DB"/>
    <w:rsid w:val="00095978"/>
    <w:rsid w:val="000A09C4"/>
    <w:rsid w:val="000F2FA1"/>
    <w:rsid w:val="000F6805"/>
    <w:rsid w:val="0011647F"/>
    <w:rsid w:val="001424F3"/>
    <w:rsid w:val="00153BC2"/>
    <w:rsid w:val="00161F3F"/>
    <w:rsid w:val="00182018"/>
    <w:rsid w:val="00185E4E"/>
    <w:rsid w:val="00191089"/>
    <w:rsid w:val="00191E83"/>
    <w:rsid w:val="00194F75"/>
    <w:rsid w:val="001F2DFC"/>
    <w:rsid w:val="001F4E3D"/>
    <w:rsid w:val="00253A89"/>
    <w:rsid w:val="0028061A"/>
    <w:rsid w:val="002916B4"/>
    <w:rsid w:val="002923A0"/>
    <w:rsid w:val="00296F59"/>
    <w:rsid w:val="002A14B5"/>
    <w:rsid w:val="002C77DD"/>
    <w:rsid w:val="002E3888"/>
    <w:rsid w:val="00301CEC"/>
    <w:rsid w:val="00304132"/>
    <w:rsid w:val="00315E90"/>
    <w:rsid w:val="003345FD"/>
    <w:rsid w:val="0036088B"/>
    <w:rsid w:val="00363CFE"/>
    <w:rsid w:val="00367291"/>
    <w:rsid w:val="00373DCE"/>
    <w:rsid w:val="00383585"/>
    <w:rsid w:val="003A4846"/>
    <w:rsid w:val="003E096F"/>
    <w:rsid w:val="003E4AEC"/>
    <w:rsid w:val="003F22EA"/>
    <w:rsid w:val="003F3F1C"/>
    <w:rsid w:val="00404C9A"/>
    <w:rsid w:val="00413470"/>
    <w:rsid w:val="00430E6B"/>
    <w:rsid w:val="004369F9"/>
    <w:rsid w:val="00437C7E"/>
    <w:rsid w:val="00444B42"/>
    <w:rsid w:val="00457453"/>
    <w:rsid w:val="00486496"/>
    <w:rsid w:val="004A126D"/>
    <w:rsid w:val="004A7B24"/>
    <w:rsid w:val="004D353E"/>
    <w:rsid w:val="004F40FA"/>
    <w:rsid w:val="0051355F"/>
    <w:rsid w:val="005231CF"/>
    <w:rsid w:val="00531E49"/>
    <w:rsid w:val="00540D99"/>
    <w:rsid w:val="005436EB"/>
    <w:rsid w:val="0054390E"/>
    <w:rsid w:val="005A5A82"/>
    <w:rsid w:val="005C6C38"/>
    <w:rsid w:val="005E58E9"/>
    <w:rsid w:val="005E7CFC"/>
    <w:rsid w:val="005F1FD9"/>
    <w:rsid w:val="005F5011"/>
    <w:rsid w:val="0060098B"/>
    <w:rsid w:val="00601C4B"/>
    <w:rsid w:val="006242B8"/>
    <w:rsid w:val="00627023"/>
    <w:rsid w:val="00627028"/>
    <w:rsid w:val="006340E7"/>
    <w:rsid w:val="00634442"/>
    <w:rsid w:val="00646EDD"/>
    <w:rsid w:val="00647226"/>
    <w:rsid w:val="00651F8B"/>
    <w:rsid w:val="00692DE8"/>
    <w:rsid w:val="006E5141"/>
    <w:rsid w:val="00711566"/>
    <w:rsid w:val="0071163A"/>
    <w:rsid w:val="007124F6"/>
    <w:rsid w:val="0071725B"/>
    <w:rsid w:val="00744D61"/>
    <w:rsid w:val="00746085"/>
    <w:rsid w:val="007B4B44"/>
    <w:rsid w:val="007B6B95"/>
    <w:rsid w:val="007B7D00"/>
    <w:rsid w:val="007C4168"/>
    <w:rsid w:val="007D4F6B"/>
    <w:rsid w:val="007D5D0B"/>
    <w:rsid w:val="007F291E"/>
    <w:rsid w:val="007F5B3D"/>
    <w:rsid w:val="00822757"/>
    <w:rsid w:val="00827A24"/>
    <w:rsid w:val="00854DD8"/>
    <w:rsid w:val="00865592"/>
    <w:rsid w:val="00881785"/>
    <w:rsid w:val="0088729C"/>
    <w:rsid w:val="008923A0"/>
    <w:rsid w:val="00894A74"/>
    <w:rsid w:val="00896CF7"/>
    <w:rsid w:val="00896D79"/>
    <w:rsid w:val="008B731C"/>
    <w:rsid w:val="008B77F9"/>
    <w:rsid w:val="008C21B3"/>
    <w:rsid w:val="008C2CEB"/>
    <w:rsid w:val="008D74F8"/>
    <w:rsid w:val="00904188"/>
    <w:rsid w:val="00912829"/>
    <w:rsid w:val="00917C33"/>
    <w:rsid w:val="00920827"/>
    <w:rsid w:val="009346AF"/>
    <w:rsid w:val="00947CDA"/>
    <w:rsid w:val="00950D51"/>
    <w:rsid w:val="00950DCC"/>
    <w:rsid w:val="00956E23"/>
    <w:rsid w:val="00962E98"/>
    <w:rsid w:val="009B59B0"/>
    <w:rsid w:val="009C147C"/>
    <w:rsid w:val="00A12762"/>
    <w:rsid w:val="00A24732"/>
    <w:rsid w:val="00A25342"/>
    <w:rsid w:val="00A504BA"/>
    <w:rsid w:val="00A5681E"/>
    <w:rsid w:val="00A73600"/>
    <w:rsid w:val="00A74269"/>
    <w:rsid w:val="00AE79A8"/>
    <w:rsid w:val="00B1339A"/>
    <w:rsid w:val="00B23836"/>
    <w:rsid w:val="00B330CE"/>
    <w:rsid w:val="00B33966"/>
    <w:rsid w:val="00B60F0D"/>
    <w:rsid w:val="00B8506B"/>
    <w:rsid w:val="00B97A44"/>
    <w:rsid w:val="00B97B4D"/>
    <w:rsid w:val="00BA2257"/>
    <w:rsid w:val="00BC489F"/>
    <w:rsid w:val="00BD18AF"/>
    <w:rsid w:val="00BD7D74"/>
    <w:rsid w:val="00C05883"/>
    <w:rsid w:val="00C42268"/>
    <w:rsid w:val="00C52FAD"/>
    <w:rsid w:val="00C713D2"/>
    <w:rsid w:val="00C71C4A"/>
    <w:rsid w:val="00C84FB5"/>
    <w:rsid w:val="00CB1903"/>
    <w:rsid w:val="00CC6D74"/>
    <w:rsid w:val="00CD20D7"/>
    <w:rsid w:val="00CD79DD"/>
    <w:rsid w:val="00D246B2"/>
    <w:rsid w:val="00D33856"/>
    <w:rsid w:val="00D64F45"/>
    <w:rsid w:val="00DC207A"/>
    <w:rsid w:val="00DC682D"/>
    <w:rsid w:val="00E0346A"/>
    <w:rsid w:val="00E12652"/>
    <w:rsid w:val="00E32E38"/>
    <w:rsid w:val="00E54AE2"/>
    <w:rsid w:val="00E55E9C"/>
    <w:rsid w:val="00E70161"/>
    <w:rsid w:val="00EA7703"/>
    <w:rsid w:val="00EE2464"/>
    <w:rsid w:val="00EE3B66"/>
    <w:rsid w:val="00EF0F4B"/>
    <w:rsid w:val="00F022A0"/>
    <w:rsid w:val="00F15C06"/>
    <w:rsid w:val="00F3106F"/>
    <w:rsid w:val="00F37EA1"/>
    <w:rsid w:val="00F45562"/>
    <w:rsid w:val="00F60362"/>
    <w:rsid w:val="00F75FF0"/>
    <w:rsid w:val="00F95085"/>
    <w:rsid w:val="00FD1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3117"/>
  <w15:chartTrackingRefBased/>
  <w15:docId w15:val="{18ED3946-732E-4A40-AEA7-CAEC3141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45"/>
    <w:rPr>
      <w:rFonts w:ascii="Calibri" w:hAnsi="Calibri" w:cs="Calibri"/>
      <w:sz w:val="24"/>
      <w:szCs w:val="24"/>
    </w:rPr>
  </w:style>
  <w:style w:type="paragraph" w:styleId="Heading1">
    <w:name w:val="heading 1"/>
    <w:basedOn w:val="Normal"/>
    <w:next w:val="Normal"/>
    <w:link w:val="Heading1Char"/>
    <w:uiPriority w:val="9"/>
    <w:qFormat/>
    <w:rsid w:val="00D64F45"/>
    <w:pPr>
      <w:outlineLvl w:val="0"/>
    </w:pPr>
    <w:rPr>
      <w:rFonts w:ascii="Cambria" w:hAnsi="Cambria"/>
      <w:sz w:val="36"/>
      <w:szCs w:val="36"/>
    </w:rPr>
  </w:style>
  <w:style w:type="paragraph" w:styleId="Heading2">
    <w:name w:val="heading 2"/>
    <w:basedOn w:val="Normal"/>
    <w:next w:val="Normal"/>
    <w:link w:val="Heading2Char"/>
    <w:uiPriority w:val="9"/>
    <w:unhideWhenUsed/>
    <w:qFormat/>
    <w:rsid w:val="00D64F45"/>
    <w:pPr>
      <w:outlineLvl w:val="1"/>
    </w:pPr>
    <w:rPr>
      <w:sz w:val="32"/>
      <w:szCs w:val="32"/>
    </w:rPr>
  </w:style>
  <w:style w:type="paragraph" w:styleId="Heading3">
    <w:name w:val="heading 3"/>
    <w:basedOn w:val="Normal"/>
    <w:next w:val="Normal"/>
    <w:link w:val="Heading3Char"/>
    <w:uiPriority w:val="9"/>
    <w:semiHidden/>
    <w:unhideWhenUsed/>
    <w:qFormat/>
    <w:rsid w:val="00BD7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F45"/>
    <w:rPr>
      <w:rFonts w:ascii="Cambria" w:hAnsi="Cambria" w:cs="Calibri"/>
      <w:sz w:val="36"/>
      <w:szCs w:val="36"/>
    </w:rPr>
  </w:style>
  <w:style w:type="character" w:customStyle="1" w:styleId="Heading2Char">
    <w:name w:val="Heading 2 Char"/>
    <w:basedOn w:val="DefaultParagraphFont"/>
    <w:link w:val="Heading2"/>
    <w:uiPriority w:val="9"/>
    <w:rsid w:val="00D64F45"/>
    <w:rPr>
      <w:rFonts w:ascii="Calibri" w:hAnsi="Calibri" w:cs="Calibri"/>
      <w:sz w:val="32"/>
      <w:szCs w:val="32"/>
    </w:rPr>
  </w:style>
  <w:style w:type="character" w:customStyle="1" w:styleId="Heading3Char">
    <w:name w:val="Heading 3 Char"/>
    <w:basedOn w:val="DefaultParagraphFont"/>
    <w:link w:val="Heading3"/>
    <w:uiPriority w:val="9"/>
    <w:semiHidden/>
    <w:rsid w:val="00BD7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D74"/>
    <w:rPr>
      <w:rFonts w:eastAsiaTheme="majorEastAsia" w:cstheme="majorBidi"/>
      <w:color w:val="272727" w:themeColor="text1" w:themeTint="D8"/>
    </w:rPr>
  </w:style>
  <w:style w:type="paragraph" w:styleId="Title">
    <w:name w:val="Title"/>
    <w:basedOn w:val="Normal"/>
    <w:next w:val="Normal"/>
    <w:link w:val="TitleChar"/>
    <w:uiPriority w:val="10"/>
    <w:qFormat/>
    <w:rsid w:val="00BD7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D74"/>
    <w:pPr>
      <w:spacing w:before="160"/>
      <w:jc w:val="center"/>
    </w:pPr>
    <w:rPr>
      <w:i/>
      <w:iCs/>
      <w:color w:val="404040" w:themeColor="text1" w:themeTint="BF"/>
    </w:rPr>
  </w:style>
  <w:style w:type="character" w:customStyle="1" w:styleId="QuoteChar">
    <w:name w:val="Quote Char"/>
    <w:basedOn w:val="DefaultParagraphFont"/>
    <w:link w:val="Quote"/>
    <w:uiPriority w:val="29"/>
    <w:rsid w:val="00BD7D74"/>
    <w:rPr>
      <w:i/>
      <w:iCs/>
      <w:color w:val="404040" w:themeColor="text1" w:themeTint="BF"/>
    </w:rPr>
  </w:style>
  <w:style w:type="paragraph" w:styleId="ListParagraph">
    <w:name w:val="List Paragraph"/>
    <w:basedOn w:val="Normal"/>
    <w:uiPriority w:val="34"/>
    <w:qFormat/>
    <w:rsid w:val="00BD7D74"/>
    <w:pPr>
      <w:ind w:left="720"/>
      <w:contextualSpacing/>
    </w:pPr>
  </w:style>
  <w:style w:type="character" w:styleId="IntenseEmphasis">
    <w:name w:val="Intense Emphasis"/>
    <w:basedOn w:val="DefaultParagraphFont"/>
    <w:uiPriority w:val="21"/>
    <w:qFormat/>
    <w:rsid w:val="00BD7D74"/>
    <w:rPr>
      <w:i/>
      <w:iCs/>
      <w:color w:val="0F4761" w:themeColor="accent1" w:themeShade="BF"/>
    </w:rPr>
  </w:style>
  <w:style w:type="paragraph" w:styleId="IntenseQuote">
    <w:name w:val="Intense Quote"/>
    <w:basedOn w:val="Normal"/>
    <w:next w:val="Normal"/>
    <w:link w:val="IntenseQuoteChar"/>
    <w:uiPriority w:val="30"/>
    <w:qFormat/>
    <w:rsid w:val="00BD7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74"/>
    <w:rPr>
      <w:i/>
      <w:iCs/>
      <w:color w:val="0F4761" w:themeColor="accent1" w:themeShade="BF"/>
    </w:rPr>
  </w:style>
  <w:style w:type="character" w:styleId="IntenseReference">
    <w:name w:val="Intense Reference"/>
    <w:basedOn w:val="DefaultParagraphFont"/>
    <w:uiPriority w:val="32"/>
    <w:qFormat/>
    <w:rsid w:val="00BD7D74"/>
    <w:rPr>
      <w:b/>
      <w:bCs/>
      <w:smallCaps/>
      <w:color w:val="0F4761" w:themeColor="accent1" w:themeShade="BF"/>
      <w:spacing w:val="5"/>
    </w:rPr>
  </w:style>
  <w:style w:type="character" w:customStyle="1" w:styleId="oypena">
    <w:name w:val="oypena"/>
    <w:basedOn w:val="DefaultParagraphFont"/>
    <w:rsid w:val="007D5D0B"/>
  </w:style>
  <w:style w:type="character" w:styleId="Hyperlink">
    <w:name w:val="Hyperlink"/>
    <w:basedOn w:val="DefaultParagraphFont"/>
    <w:uiPriority w:val="99"/>
    <w:unhideWhenUsed/>
    <w:rsid w:val="007D5D0B"/>
    <w:rPr>
      <w:color w:val="0000FF"/>
      <w:u w:val="single"/>
    </w:rPr>
  </w:style>
  <w:style w:type="character" w:styleId="UnresolvedMention">
    <w:name w:val="Unresolved Mention"/>
    <w:basedOn w:val="DefaultParagraphFont"/>
    <w:uiPriority w:val="99"/>
    <w:semiHidden/>
    <w:unhideWhenUsed/>
    <w:rsid w:val="00CC6D74"/>
    <w:rPr>
      <w:color w:val="605E5C"/>
      <w:shd w:val="clear" w:color="auto" w:fill="E1DFDD"/>
    </w:rPr>
  </w:style>
  <w:style w:type="paragraph" w:styleId="NoSpacing">
    <w:name w:val="No Spacing"/>
    <w:uiPriority w:val="1"/>
    <w:qFormat/>
    <w:rsid w:val="00711566"/>
    <w:pPr>
      <w:spacing w:after="0" w:line="240" w:lineRule="auto"/>
    </w:pPr>
    <w:rPr>
      <w:rFonts w:ascii="Calibri" w:hAnsi="Calibri" w:cs="Calibri"/>
      <w:sz w:val="24"/>
      <w:szCs w:val="24"/>
    </w:rPr>
  </w:style>
  <w:style w:type="paragraph" w:styleId="Revision">
    <w:name w:val="Revision"/>
    <w:hidden/>
    <w:uiPriority w:val="99"/>
    <w:semiHidden/>
    <w:rsid w:val="00AE79A8"/>
    <w:pPr>
      <w:spacing w:after="0" w:line="240" w:lineRule="auto"/>
    </w:pPr>
    <w:rPr>
      <w:rFonts w:ascii="Calibri" w:hAnsi="Calibri" w:cs="Calibri"/>
      <w:sz w:val="24"/>
      <w:szCs w:val="24"/>
    </w:rPr>
  </w:style>
  <w:style w:type="character" w:styleId="CommentReference">
    <w:name w:val="annotation reference"/>
    <w:basedOn w:val="DefaultParagraphFont"/>
    <w:uiPriority w:val="99"/>
    <w:semiHidden/>
    <w:unhideWhenUsed/>
    <w:rsid w:val="00962E98"/>
    <w:rPr>
      <w:sz w:val="16"/>
      <w:szCs w:val="16"/>
    </w:rPr>
  </w:style>
  <w:style w:type="paragraph" w:styleId="CommentText">
    <w:name w:val="annotation text"/>
    <w:basedOn w:val="Normal"/>
    <w:link w:val="CommentTextChar"/>
    <w:uiPriority w:val="99"/>
    <w:unhideWhenUsed/>
    <w:rsid w:val="00962E98"/>
    <w:pPr>
      <w:spacing w:line="240" w:lineRule="auto"/>
    </w:pPr>
    <w:rPr>
      <w:sz w:val="20"/>
      <w:szCs w:val="20"/>
    </w:rPr>
  </w:style>
  <w:style w:type="character" w:customStyle="1" w:styleId="CommentTextChar">
    <w:name w:val="Comment Text Char"/>
    <w:basedOn w:val="DefaultParagraphFont"/>
    <w:link w:val="CommentText"/>
    <w:uiPriority w:val="99"/>
    <w:rsid w:val="00962E9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2E98"/>
    <w:rPr>
      <w:b/>
      <w:bCs/>
    </w:rPr>
  </w:style>
  <w:style w:type="character" w:customStyle="1" w:styleId="CommentSubjectChar">
    <w:name w:val="Comment Subject Char"/>
    <w:basedOn w:val="CommentTextChar"/>
    <w:link w:val="CommentSubject"/>
    <w:uiPriority w:val="99"/>
    <w:semiHidden/>
    <w:rsid w:val="00962E9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ndwells.org.uk/new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ndwells.org.uk/news/lego-tea-and-biscuits-how-one-parish-has-built-a-thriving-family-community.php" TargetMode="External"/><Relationship Id="rId5" Type="http://schemas.openxmlformats.org/officeDocument/2006/relationships/styles" Target="styles.xml"/><Relationship Id="rId10" Type="http://schemas.openxmlformats.org/officeDocument/2006/relationships/hyperlink" Target="https://www.bathandwells.org.uk/news/pupils-prayers-for-heads-up-for-air-rescue-challenge.php" TargetMode="External"/><Relationship Id="rId4" Type="http://schemas.openxmlformats.org/officeDocument/2006/relationships/numbering" Target="numbering.xml"/><Relationship Id="rId9" Type="http://schemas.openxmlformats.org/officeDocument/2006/relationships/hyperlink" Target="https://www.bathandwells.org.uk/news/treated-like-a-real-family-and-not-stranger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6b7b854be0ff6b18def9160629f94763">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923b38ba33cabb2c6ab5677c48b242d7"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Props1.xml><?xml version="1.0" encoding="utf-8"?>
<ds:datastoreItem xmlns:ds="http://schemas.openxmlformats.org/officeDocument/2006/customXml" ds:itemID="{A15D8107-314F-4CCA-847A-C3C1B88A820E}">
  <ds:schemaRefs>
    <ds:schemaRef ds:uri="http://schemas.microsoft.com/sharepoint/v3/contenttype/forms"/>
  </ds:schemaRefs>
</ds:datastoreItem>
</file>

<file path=customXml/itemProps2.xml><?xml version="1.0" encoding="utf-8"?>
<ds:datastoreItem xmlns:ds="http://schemas.openxmlformats.org/officeDocument/2006/customXml" ds:itemID="{19F2A61B-A7A0-4E52-B006-F951411A5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A4CC4-F8E2-4FBE-AFA6-530F7604F1CF}">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1489</Words>
  <Characters>6974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Links>
    <vt:vector size="24" baseType="variant">
      <vt:variant>
        <vt:i4>196698</vt:i4>
      </vt:variant>
      <vt:variant>
        <vt:i4>9</vt:i4>
      </vt:variant>
      <vt:variant>
        <vt:i4>0</vt:i4>
      </vt:variant>
      <vt:variant>
        <vt:i4>5</vt:i4>
      </vt:variant>
      <vt:variant>
        <vt:lpwstr>https://www.bathandwells.org.uk/news/</vt:lpwstr>
      </vt:variant>
      <vt:variant>
        <vt:lpwstr/>
      </vt:variant>
      <vt:variant>
        <vt:i4>3735663</vt:i4>
      </vt:variant>
      <vt:variant>
        <vt:i4>6</vt:i4>
      </vt:variant>
      <vt:variant>
        <vt:i4>0</vt:i4>
      </vt:variant>
      <vt:variant>
        <vt:i4>5</vt:i4>
      </vt:variant>
      <vt:variant>
        <vt:lpwstr>https://www.bathandwells.org.uk/news/lego-tea-and-biscuits-how-one-parish-has-built-a-thriving-family-community.php</vt:lpwstr>
      </vt:variant>
      <vt:variant>
        <vt:lpwstr/>
      </vt:variant>
      <vt:variant>
        <vt:i4>1441883</vt:i4>
      </vt:variant>
      <vt:variant>
        <vt:i4>3</vt:i4>
      </vt:variant>
      <vt:variant>
        <vt:i4>0</vt:i4>
      </vt:variant>
      <vt:variant>
        <vt:i4>5</vt:i4>
      </vt:variant>
      <vt:variant>
        <vt:lpwstr>https://www.bathandwells.org.uk/news/pupils-prayers-for-heads-up-for-air-rescue-challenge.php</vt:lpwstr>
      </vt:variant>
      <vt:variant>
        <vt:lpwstr/>
      </vt:variant>
      <vt:variant>
        <vt:i4>65562</vt:i4>
      </vt:variant>
      <vt:variant>
        <vt:i4>0</vt:i4>
      </vt:variant>
      <vt:variant>
        <vt:i4>0</vt:i4>
      </vt:variant>
      <vt:variant>
        <vt:i4>5</vt:i4>
      </vt:variant>
      <vt:variant>
        <vt:lpwstr>https://www.bathandwells.org.uk/news/treated-like-a-real-family-and-not-strangers.php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Louise Willmot</cp:lastModifiedBy>
  <cp:revision>102</cp:revision>
  <dcterms:created xsi:type="dcterms:W3CDTF">2025-12-02T17:22:00Z</dcterms:created>
  <dcterms:modified xsi:type="dcterms:W3CDTF">2025-12-03T16:26:00Z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