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0B723" w14:textId="1A362638" w:rsidR="00D6409F" w:rsidRPr="00C31D6A" w:rsidRDefault="00744062" w:rsidP="00D6409F">
      <w:pPr>
        <w:pStyle w:val="Title"/>
        <w:spacing w:after="0"/>
        <w:jc w:val="both"/>
        <w:rPr>
          <w:sz w:val="36"/>
          <w:szCs w:val="36"/>
          <w:lang w:val="en-GB"/>
        </w:rPr>
      </w:pPr>
      <w:r>
        <w:rPr>
          <w:rFonts w:asciiTheme="minorHAnsi" w:eastAsiaTheme="minorHAnsi" w:hAnsiTheme="minorHAnsi" w:cstheme="minorBidi"/>
          <w:noProof/>
          <w:spacing w:val="0"/>
          <w:kern w:val="0"/>
          <w:sz w:val="16"/>
          <w:szCs w:val="16"/>
        </w:rPr>
        <w:drawing>
          <wp:anchor distT="0" distB="0" distL="114300" distR="114300" simplePos="0" relativeHeight="251667456" behindDoc="1" locked="0" layoutInCell="1" allowOverlap="1" wp14:anchorId="7B30C42D" wp14:editId="2A6502F8">
            <wp:simplePos x="0" y="0"/>
            <wp:positionH relativeFrom="margin">
              <wp:align>center</wp:align>
            </wp:positionH>
            <wp:positionV relativeFrom="paragraph">
              <wp:posOffset>327660</wp:posOffset>
            </wp:positionV>
            <wp:extent cx="6495415" cy="5925185"/>
            <wp:effectExtent l="0" t="0" r="635" b="0"/>
            <wp:wrapTight wrapText="bothSides">
              <wp:wrapPolygon edited="0">
                <wp:start x="0" y="0"/>
                <wp:lineTo x="0" y="21528"/>
                <wp:lineTo x="21539" y="21528"/>
                <wp:lineTo x="21539" y="0"/>
                <wp:lineTo x="0" y="0"/>
              </wp:wrapPolygon>
            </wp:wrapTight>
            <wp:docPr id="6" name="Picture 6" descr="A picture containing text, outdoor, building,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outdoor, building, old&#10;&#10;Description automatically generated"/>
                    <pic:cNvPicPr/>
                  </pic:nvPicPr>
                  <pic:blipFill rotWithShape="1">
                    <a:blip r:embed="rId8">
                      <a:extLst>
                        <a:ext uri="{28A0092B-C50C-407E-A947-70E740481C1C}">
                          <a14:useLocalDpi xmlns:a14="http://schemas.microsoft.com/office/drawing/2010/main" val="0"/>
                        </a:ext>
                      </a:extLst>
                    </a:blip>
                    <a:srcRect t="11741" b="13252"/>
                    <a:stretch/>
                  </pic:blipFill>
                  <pic:spPr bwMode="auto">
                    <a:xfrm>
                      <a:off x="0" y="0"/>
                      <a:ext cx="6495415" cy="5925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409F" w:rsidRPr="00C31D6A">
        <w:rPr>
          <w:sz w:val="36"/>
          <w:szCs w:val="36"/>
          <w:lang w:val="en-GB"/>
        </w:rPr>
        <w:br w:type="textWrapping" w:clear="all"/>
      </w:r>
    </w:p>
    <w:p w14:paraId="1EAC7DAC" w14:textId="77777777" w:rsidR="00D6409F" w:rsidRPr="00C31D6A" w:rsidRDefault="00D6409F" w:rsidP="00D6409F">
      <w:pPr>
        <w:pStyle w:val="Title"/>
        <w:spacing w:after="0"/>
        <w:jc w:val="center"/>
        <w:rPr>
          <w:rFonts w:ascii="Calibri" w:hAnsi="Calibri" w:cs="Calibri"/>
          <w:b/>
          <w:sz w:val="36"/>
          <w:szCs w:val="36"/>
          <w:lang w:val="en-GB"/>
        </w:rPr>
      </w:pPr>
      <w:r w:rsidRPr="00C31D6A">
        <w:rPr>
          <w:rFonts w:ascii="Calibri" w:hAnsi="Calibri" w:cs="Calibri"/>
          <w:b/>
          <w:sz w:val="36"/>
          <w:szCs w:val="36"/>
          <w:lang w:val="en-GB"/>
        </w:rPr>
        <w:t xml:space="preserve">Safeguarding Leadership </w:t>
      </w:r>
      <w:r>
        <w:rPr>
          <w:rFonts w:ascii="Calibri" w:hAnsi="Calibri" w:cs="Calibri"/>
          <w:b/>
          <w:sz w:val="36"/>
          <w:szCs w:val="36"/>
          <w:lang w:val="en-GB"/>
        </w:rPr>
        <w:t>Pathway</w:t>
      </w:r>
    </w:p>
    <w:p w14:paraId="5A5DEA14" w14:textId="3B2A58B6" w:rsidR="00D6409F" w:rsidRPr="00C31D6A" w:rsidRDefault="00F33892" w:rsidP="00D6409F">
      <w:pPr>
        <w:pStyle w:val="Title"/>
        <w:spacing w:after="0"/>
        <w:jc w:val="center"/>
        <w:rPr>
          <w:rFonts w:ascii="Calibri" w:hAnsi="Calibri" w:cs="Calibri"/>
          <w:b/>
          <w:sz w:val="36"/>
          <w:szCs w:val="36"/>
          <w:lang w:val="en-GB"/>
        </w:rPr>
      </w:pPr>
      <w:r>
        <w:rPr>
          <w:rFonts w:ascii="Calibri" w:hAnsi="Calibri" w:cs="Calibri"/>
          <w:b/>
          <w:sz w:val="36"/>
          <w:szCs w:val="36"/>
          <w:lang w:val="en-GB"/>
        </w:rPr>
        <w:t>Participan</w:t>
      </w:r>
      <w:r w:rsidR="007B416B">
        <w:rPr>
          <w:rFonts w:ascii="Calibri" w:hAnsi="Calibri" w:cs="Calibri"/>
          <w:b/>
          <w:sz w:val="36"/>
          <w:szCs w:val="36"/>
          <w:lang w:val="en-GB"/>
        </w:rPr>
        <w:t>t Workbook</w:t>
      </w:r>
    </w:p>
    <w:p w14:paraId="45669DAB" w14:textId="77777777" w:rsidR="00D6409F" w:rsidRPr="00C31D6A" w:rsidRDefault="00D6409F" w:rsidP="00D6409F">
      <w:pPr>
        <w:pStyle w:val="Subtitle"/>
        <w:jc w:val="both"/>
        <w:rPr>
          <w:rFonts w:ascii="Calibri" w:hAnsi="Calibri" w:cs="Calibri"/>
          <w:sz w:val="18"/>
          <w:szCs w:val="18"/>
          <w:lang w:val="en-GB"/>
        </w:rPr>
      </w:pPr>
    </w:p>
    <w:p w14:paraId="0CBB7F98" w14:textId="68412A0E" w:rsidR="00D6409F" w:rsidRPr="00A22E70" w:rsidRDefault="002C4573" w:rsidP="002C4573">
      <w:pPr>
        <w:pStyle w:val="Subtitle"/>
        <w:jc w:val="left"/>
        <w:rPr>
          <w:rFonts w:ascii="Calibri" w:hAnsi="Calibri" w:cs="Calibri"/>
          <w:szCs w:val="24"/>
          <w:lang w:val="en-GB"/>
        </w:rPr>
      </w:pPr>
      <w:r w:rsidRPr="00A22E70">
        <w:rPr>
          <w:rFonts w:ascii="Calibri" w:hAnsi="Calibri" w:cs="Calibri"/>
          <w:szCs w:val="24"/>
          <w:lang w:val="en-GB"/>
        </w:rPr>
        <w:t>Name:</w:t>
      </w:r>
    </w:p>
    <w:p w14:paraId="4EE7FC3E" w14:textId="72D004A0" w:rsidR="00C9146A" w:rsidRPr="00A22E70" w:rsidRDefault="002C4573" w:rsidP="00D6409F">
      <w:pPr>
        <w:pStyle w:val="Subtitle"/>
        <w:jc w:val="both"/>
        <w:rPr>
          <w:rFonts w:ascii="Calibri" w:hAnsi="Calibri" w:cs="Calibri"/>
          <w:szCs w:val="24"/>
          <w:lang w:val="en-GB"/>
        </w:rPr>
      </w:pPr>
      <w:r w:rsidRPr="00A22E70">
        <w:rPr>
          <w:rFonts w:ascii="Calibri" w:hAnsi="Calibri" w:cs="Calibri"/>
          <w:szCs w:val="24"/>
          <w:lang w:val="en-GB"/>
        </w:rPr>
        <w:t>Role:</w:t>
      </w:r>
    </w:p>
    <w:p w14:paraId="7869B48F" w14:textId="61607CFD" w:rsidR="00C9146A" w:rsidRPr="00A22E70" w:rsidRDefault="002B5B7B" w:rsidP="00D6409F">
      <w:pPr>
        <w:pStyle w:val="Subtitle"/>
        <w:jc w:val="both"/>
        <w:rPr>
          <w:rFonts w:ascii="Calibri" w:hAnsi="Calibri" w:cs="Calibri"/>
          <w:szCs w:val="24"/>
          <w:lang w:val="en-GB"/>
        </w:rPr>
      </w:pPr>
      <w:r w:rsidRPr="00A22E70">
        <w:rPr>
          <w:rFonts w:ascii="Calibri" w:hAnsi="Calibri" w:cs="Calibri"/>
          <w:szCs w:val="24"/>
          <w:lang w:val="en-GB"/>
        </w:rPr>
        <w:t>Diocese/Cathedral:</w:t>
      </w:r>
    </w:p>
    <w:p w14:paraId="101A8EDD" w14:textId="52AE400D" w:rsidR="00D6409F" w:rsidRPr="00A22E70" w:rsidRDefault="00C662AF" w:rsidP="00D6409F">
      <w:pPr>
        <w:pStyle w:val="Subtitle"/>
        <w:jc w:val="both"/>
        <w:rPr>
          <w:rFonts w:ascii="Calibri" w:hAnsi="Calibri" w:cs="Calibri"/>
          <w:szCs w:val="24"/>
          <w:lang w:val="en-GB"/>
        </w:rPr>
      </w:pPr>
      <w:r>
        <w:rPr>
          <w:rFonts w:ascii="Calibri" w:hAnsi="Calibri" w:cs="Calibri"/>
          <w:szCs w:val="24"/>
          <w:lang w:val="en-GB"/>
        </w:rPr>
        <w:t>October</w:t>
      </w:r>
      <w:r w:rsidR="006B392C" w:rsidRPr="00A22E70">
        <w:rPr>
          <w:rFonts w:ascii="Calibri" w:hAnsi="Calibri" w:cs="Calibri"/>
          <w:szCs w:val="24"/>
          <w:lang w:val="en-GB"/>
        </w:rPr>
        <w:t xml:space="preserve"> 2023</w:t>
      </w:r>
    </w:p>
    <w:p w14:paraId="618CDE16" w14:textId="77777777" w:rsidR="002A7E81" w:rsidRDefault="002A7E81" w:rsidP="002A7E81">
      <w:pPr>
        <w:rPr>
          <w:rFonts w:ascii="Calibri" w:hAnsi="Calibri" w:cs="Calibri"/>
          <w:b/>
          <w:sz w:val="28"/>
          <w:szCs w:val="28"/>
        </w:rPr>
      </w:pPr>
      <w:bookmarkStart w:id="0" w:name="_Hlk40865799"/>
    </w:p>
    <w:p w14:paraId="369557EE" w14:textId="1AF53C00" w:rsidR="00D6409F" w:rsidRPr="002A7E81" w:rsidRDefault="00D6409F" w:rsidP="00C50720">
      <w:pPr>
        <w:pStyle w:val="ListParagraph"/>
        <w:numPr>
          <w:ilvl w:val="0"/>
          <w:numId w:val="22"/>
        </w:numPr>
        <w:rPr>
          <w:rFonts w:ascii="Calibri" w:hAnsi="Calibri" w:cs="Calibri"/>
          <w:b/>
          <w:sz w:val="28"/>
          <w:szCs w:val="28"/>
        </w:rPr>
      </w:pPr>
      <w:r w:rsidRPr="002A7E81">
        <w:rPr>
          <w:rFonts w:ascii="Calibri" w:hAnsi="Calibri" w:cs="Calibri"/>
          <w:b/>
          <w:sz w:val="28"/>
          <w:szCs w:val="28"/>
        </w:rPr>
        <w:t>Introduction</w:t>
      </w:r>
    </w:p>
    <w:p w14:paraId="48D8CDE9" w14:textId="5AF054AD" w:rsidR="002A7E81" w:rsidRDefault="002A7E81" w:rsidP="00F07FD6">
      <w:pPr>
        <w:spacing w:after="0" w:line="240" w:lineRule="auto"/>
        <w:ind w:right="-330"/>
        <w:jc w:val="both"/>
        <w:rPr>
          <w:rFonts w:ascii="Calibri" w:hAnsi="Calibri" w:cs="Calibri"/>
          <w:sz w:val="24"/>
          <w:szCs w:val="24"/>
        </w:rPr>
      </w:pPr>
      <w:r w:rsidRPr="00A22E70">
        <w:rPr>
          <w:rFonts w:ascii="Calibri" w:hAnsi="Calibri" w:cs="Calibri"/>
          <w:sz w:val="24"/>
          <w:szCs w:val="24"/>
        </w:rPr>
        <w:t xml:space="preserve">As a </w:t>
      </w:r>
      <w:r w:rsidR="00A22E70">
        <w:rPr>
          <w:rFonts w:ascii="Calibri" w:hAnsi="Calibri" w:cs="Calibri"/>
          <w:sz w:val="24"/>
          <w:szCs w:val="24"/>
        </w:rPr>
        <w:t>Diocese</w:t>
      </w:r>
      <w:r w:rsidRPr="00A22E70">
        <w:rPr>
          <w:rFonts w:ascii="Calibri" w:hAnsi="Calibri" w:cs="Calibri"/>
          <w:sz w:val="24"/>
          <w:szCs w:val="24"/>
        </w:rPr>
        <w:t xml:space="preserve"> we recognise the importance leaders play in creating and maintaining a safe environment for all, in whatever way they support the work of the Church</w:t>
      </w:r>
      <w:r w:rsidR="00F37208" w:rsidRPr="00A22E70">
        <w:rPr>
          <w:rFonts w:ascii="Calibri" w:hAnsi="Calibri" w:cs="Calibri"/>
          <w:sz w:val="24"/>
          <w:szCs w:val="24"/>
        </w:rPr>
        <w:t xml:space="preserve">. </w:t>
      </w:r>
      <w:r w:rsidRPr="00A22E70">
        <w:rPr>
          <w:rFonts w:ascii="Calibri" w:hAnsi="Calibri" w:cs="Calibri"/>
          <w:sz w:val="24"/>
          <w:szCs w:val="24"/>
        </w:rPr>
        <w:t xml:space="preserve">We are committed to enabling leaders to develop and maintain the necessary knowledge, attitude, </w:t>
      </w:r>
      <w:r w:rsidR="00F37208" w:rsidRPr="00A22E70">
        <w:rPr>
          <w:rFonts w:ascii="Calibri" w:hAnsi="Calibri" w:cs="Calibri"/>
          <w:sz w:val="24"/>
          <w:szCs w:val="24"/>
        </w:rPr>
        <w:t>behaviours,</w:t>
      </w:r>
      <w:r w:rsidRPr="00A22E70">
        <w:rPr>
          <w:rFonts w:ascii="Calibri" w:hAnsi="Calibri" w:cs="Calibri"/>
          <w:sz w:val="24"/>
          <w:szCs w:val="24"/>
        </w:rPr>
        <w:t xml:space="preserve"> and skills to safeguard and protect children, young </w:t>
      </w:r>
      <w:r w:rsidR="00F37208" w:rsidRPr="00A22E70">
        <w:rPr>
          <w:rFonts w:ascii="Calibri" w:hAnsi="Calibri" w:cs="Calibri"/>
          <w:sz w:val="24"/>
          <w:szCs w:val="24"/>
        </w:rPr>
        <w:t>people,</w:t>
      </w:r>
      <w:r w:rsidRPr="00A22E70">
        <w:rPr>
          <w:rFonts w:ascii="Calibri" w:hAnsi="Calibri" w:cs="Calibri"/>
          <w:sz w:val="24"/>
          <w:szCs w:val="24"/>
        </w:rPr>
        <w:t xml:space="preserve"> and vulnerable adults.</w:t>
      </w:r>
    </w:p>
    <w:p w14:paraId="0F69DFF1" w14:textId="77777777" w:rsidR="00A22E70" w:rsidRDefault="00A22E70" w:rsidP="00F07FD6">
      <w:pPr>
        <w:spacing w:after="0" w:line="240" w:lineRule="auto"/>
        <w:ind w:right="-330"/>
        <w:jc w:val="both"/>
        <w:rPr>
          <w:rFonts w:ascii="Calibri" w:hAnsi="Calibri" w:cs="Calibri"/>
          <w:sz w:val="24"/>
          <w:szCs w:val="24"/>
        </w:rPr>
      </w:pPr>
    </w:p>
    <w:p w14:paraId="12C8C307" w14:textId="77777777" w:rsidR="00A22E70" w:rsidRDefault="00A22E70" w:rsidP="00F07FD6">
      <w:pPr>
        <w:spacing w:after="0" w:line="240" w:lineRule="auto"/>
        <w:ind w:right="-330"/>
        <w:jc w:val="both"/>
        <w:rPr>
          <w:rFonts w:ascii="Calibri" w:hAnsi="Calibri" w:cs="Calibri"/>
          <w:bCs/>
          <w:color w:val="000000"/>
          <w:sz w:val="24"/>
          <w:szCs w:val="24"/>
        </w:rPr>
      </w:pPr>
      <w:r w:rsidRPr="00A22E70">
        <w:rPr>
          <w:rFonts w:ascii="Calibri" w:eastAsia="Calibri" w:hAnsi="Calibri" w:cs="Calibri"/>
          <w:sz w:val="24"/>
          <w:szCs w:val="24"/>
        </w:rPr>
        <w:t xml:space="preserve">The national Safeguarding Learning and Development Framework sets out the </w:t>
      </w:r>
      <w:r w:rsidRPr="00A22E70">
        <w:rPr>
          <w:rFonts w:ascii="Calibri" w:hAnsi="Calibri" w:cs="Calibri"/>
          <w:sz w:val="24"/>
          <w:szCs w:val="24"/>
        </w:rPr>
        <w:t xml:space="preserve">vision for safeguarding learning to ensure that </w:t>
      </w:r>
      <w:r w:rsidRPr="00A22E70">
        <w:rPr>
          <w:rFonts w:ascii="Calibri" w:hAnsi="Calibri" w:cs="Calibri"/>
          <w:bCs/>
          <w:color w:val="000000"/>
          <w:sz w:val="24"/>
          <w:szCs w:val="24"/>
        </w:rPr>
        <w:t>all Church officers</w:t>
      </w:r>
      <w:r w:rsidRPr="00A22E70">
        <w:rPr>
          <w:rStyle w:val="FootnoteReference"/>
          <w:rFonts w:ascii="Calibri" w:hAnsi="Calibri" w:cs="Calibri"/>
          <w:bCs/>
          <w:color w:val="000000"/>
          <w:sz w:val="24"/>
          <w:szCs w:val="24"/>
        </w:rPr>
        <w:footnoteReference w:id="1"/>
      </w:r>
      <w:r w:rsidRPr="00A22E70">
        <w:rPr>
          <w:rFonts w:ascii="Calibri" w:hAnsi="Calibri" w:cs="Calibri"/>
          <w:bCs/>
          <w:color w:val="000000"/>
          <w:sz w:val="24"/>
          <w:szCs w:val="24"/>
        </w:rPr>
        <w:t xml:space="preserve"> develop skills and knowledge in safeguarding to an appropriate level.</w:t>
      </w:r>
    </w:p>
    <w:p w14:paraId="24C7F47D" w14:textId="77777777" w:rsidR="00A22E70" w:rsidRPr="00A22E70" w:rsidRDefault="00A22E70" w:rsidP="00F07FD6">
      <w:pPr>
        <w:spacing w:after="0" w:line="240" w:lineRule="auto"/>
        <w:ind w:right="-330"/>
        <w:jc w:val="both"/>
        <w:rPr>
          <w:rFonts w:ascii="Calibri" w:hAnsi="Calibri" w:cs="Calibri"/>
          <w:sz w:val="24"/>
          <w:szCs w:val="24"/>
        </w:rPr>
      </w:pPr>
    </w:p>
    <w:p w14:paraId="114D8F5C" w14:textId="1DC2F7A3" w:rsidR="002A7E81" w:rsidRPr="00A22E70" w:rsidRDefault="002A7E81" w:rsidP="00F07FD6">
      <w:pPr>
        <w:spacing w:after="0" w:line="240" w:lineRule="auto"/>
        <w:ind w:right="-330"/>
        <w:jc w:val="both"/>
        <w:rPr>
          <w:rFonts w:ascii="Calibri" w:eastAsia="MS Mincho" w:hAnsi="Calibri" w:cs="Calibri"/>
          <w:sz w:val="24"/>
          <w:szCs w:val="24"/>
        </w:rPr>
      </w:pPr>
      <w:r w:rsidRPr="00A22E70">
        <w:rPr>
          <w:rFonts w:ascii="Calibri" w:hAnsi="Calibri" w:cs="Calibri"/>
          <w:sz w:val="24"/>
          <w:szCs w:val="24"/>
        </w:rPr>
        <w:t xml:space="preserve">This pathway supports our </w:t>
      </w:r>
      <w:r w:rsidR="00A22E70">
        <w:rPr>
          <w:rFonts w:ascii="Calibri" w:hAnsi="Calibri" w:cs="Calibri"/>
          <w:sz w:val="24"/>
          <w:szCs w:val="24"/>
        </w:rPr>
        <w:t>Diocesan</w:t>
      </w:r>
      <w:r w:rsidRPr="00A22E70">
        <w:rPr>
          <w:rFonts w:ascii="Calibri" w:hAnsi="Calibri" w:cs="Calibri"/>
          <w:sz w:val="24"/>
          <w:szCs w:val="24"/>
        </w:rPr>
        <w:t xml:space="preserve"> vision</w:t>
      </w:r>
      <w:r w:rsidR="00F37208" w:rsidRPr="00A22E70">
        <w:rPr>
          <w:rFonts w:ascii="Calibri" w:hAnsi="Calibri" w:cs="Calibri"/>
          <w:sz w:val="24"/>
          <w:szCs w:val="24"/>
        </w:rPr>
        <w:t xml:space="preserve">. </w:t>
      </w:r>
      <w:r w:rsidRPr="00A22E70">
        <w:rPr>
          <w:rFonts w:ascii="Calibri" w:hAnsi="Calibri" w:cs="Calibri"/>
          <w:sz w:val="24"/>
          <w:szCs w:val="24"/>
        </w:rPr>
        <w:t xml:space="preserve">It is essential that we understand safeguarding as a theological imperative, rooted in the nature and love of God, and outworking in basic commitments to giving equal worth to all. </w:t>
      </w:r>
    </w:p>
    <w:p w14:paraId="6781882C" w14:textId="77777777" w:rsidR="002A7E81" w:rsidRPr="00A22E70" w:rsidRDefault="002A7E81" w:rsidP="00F07FD6">
      <w:pPr>
        <w:spacing w:after="0"/>
        <w:ind w:right="-330"/>
        <w:jc w:val="both"/>
        <w:rPr>
          <w:rFonts w:ascii="Calibri" w:eastAsia="MS Mincho" w:hAnsi="Calibri" w:cs="Calibri"/>
          <w:sz w:val="24"/>
          <w:szCs w:val="24"/>
        </w:rPr>
      </w:pPr>
    </w:p>
    <w:p w14:paraId="6F51F253" w14:textId="7A2AC758" w:rsidR="002A7E81" w:rsidRPr="00A22E70" w:rsidRDefault="002A7E81" w:rsidP="00F07FD6">
      <w:pPr>
        <w:ind w:right="-330"/>
        <w:jc w:val="both"/>
        <w:rPr>
          <w:sz w:val="24"/>
          <w:szCs w:val="24"/>
        </w:rPr>
      </w:pPr>
      <w:r w:rsidRPr="00A22E70">
        <w:rPr>
          <w:sz w:val="24"/>
          <w:szCs w:val="24"/>
        </w:rPr>
        <w:t xml:space="preserve">The </w:t>
      </w:r>
      <w:r w:rsidR="00A22E70">
        <w:rPr>
          <w:sz w:val="24"/>
          <w:szCs w:val="24"/>
        </w:rPr>
        <w:t>Church of England</w:t>
      </w:r>
      <w:r w:rsidRPr="00A22E70">
        <w:rPr>
          <w:sz w:val="24"/>
          <w:szCs w:val="24"/>
        </w:rPr>
        <w:t xml:space="preserve"> has committed to developing a set of National Safeguarding Standards as part of a quality assurance framework. The quality assurance framework currently under development will be a mechanism for:</w:t>
      </w:r>
    </w:p>
    <w:p w14:paraId="35CA3B09" w14:textId="77777777" w:rsidR="002A7E81" w:rsidRPr="00A22E70" w:rsidRDefault="002A7E81" w:rsidP="00F07FD6">
      <w:pPr>
        <w:pStyle w:val="ListParagraph"/>
        <w:numPr>
          <w:ilvl w:val="0"/>
          <w:numId w:val="23"/>
        </w:numPr>
        <w:spacing w:line="240" w:lineRule="auto"/>
        <w:ind w:right="-330"/>
        <w:contextualSpacing w:val="0"/>
        <w:jc w:val="both"/>
        <w:rPr>
          <w:rFonts w:eastAsia="Times New Roman"/>
          <w:sz w:val="24"/>
          <w:szCs w:val="24"/>
        </w:rPr>
      </w:pPr>
      <w:r w:rsidRPr="00A22E70">
        <w:rPr>
          <w:rFonts w:eastAsia="Times New Roman"/>
          <w:sz w:val="24"/>
          <w:szCs w:val="24"/>
        </w:rPr>
        <w:t>Asking and answering the question: How well are we doing this and what is the difference / outcome being achieved?</w:t>
      </w:r>
    </w:p>
    <w:p w14:paraId="2A479CDD" w14:textId="77777777" w:rsidR="002A7E81" w:rsidRPr="00A22E70" w:rsidRDefault="002A7E81" w:rsidP="00F07FD6">
      <w:pPr>
        <w:pStyle w:val="ListParagraph"/>
        <w:numPr>
          <w:ilvl w:val="0"/>
          <w:numId w:val="23"/>
        </w:numPr>
        <w:spacing w:line="240" w:lineRule="auto"/>
        <w:ind w:right="-330"/>
        <w:contextualSpacing w:val="0"/>
        <w:jc w:val="both"/>
        <w:rPr>
          <w:rFonts w:eastAsia="Times New Roman"/>
          <w:sz w:val="24"/>
          <w:szCs w:val="24"/>
        </w:rPr>
      </w:pPr>
      <w:r w:rsidRPr="00A22E70">
        <w:rPr>
          <w:rFonts w:eastAsia="Times New Roman"/>
          <w:sz w:val="24"/>
          <w:szCs w:val="24"/>
        </w:rPr>
        <w:t>Analysing the answers to this question to gain learning and deepen organisational safeguarding understanding and expertise.</w:t>
      </w:r>
    </w:p>
    <w:p w14:paraId="1859A6E6" w14:textId="77777777" w:rsidR="002A7E81" w:rsidRPr="00A22E70" w:rsidRDefault="002A7E81" w:rsidP="00F07FD6">
      <w:pPr>
        <w:pStyle w:val="ListParagraph"/>
        <w:numPr>
          <w:ilvl w:val="0"/>
          <w:numId w:val="23"/>
        </w:numPr>
        <w:spacing w:line="240" w:lineRule="auto"/>
        <w:ind w:right="-330"/>
        <w:contextualSpacing w:val="0"/>
        <w:jc w:val="both"/>
        <w:rPr>
          <w:rFonts w:eastAsia="Times New Roman"/>
          <w:sz w:val="24"/>
          <w:szCs w:val="24"/>
        </w:rPr>
      </w:pPr>
      <w:r w:rsidRPr="00A22E70">
        <w:rPr>
          <w:rFonts w:eastAsia="Times New Roman"/>
          <w:sz w:val="24"/>
          <w:szCs w:val="24"/>
        </w:rPr>
        <w:t>Using that learned expertise to drive systematic change and continuous improvement in both the quality and impact of the activity, and to increase our knowledge and understanding of the evolving nature of Church-based abuse.</w:t>
      </w:r>
    </w:p>
    <w:p w14:paraId="03911CC9" w14:textId="77777777" w:rsidR="0090662F" w:rsidRDefault="0090662F" w:rsidP="00F07FD6">
      <w:pPr>
        <w:ind w:right="-330"/>
        <w:jc w:val="both"/>
        <w:rPr>
          <w:rFonts w:ascii="Calibri" w:eastAsia="MS Mincho" w:hAnsi="Calibri" w:cs="Calibri"/>
          <w:sz w:val="24"/>
          <w:szCs w:val="24"/>
        </w:rPr>
      </w:pPr>
    </w:p>
    <w:p w14:paraId="42C2271D" w14:textId="791DB40C" w:rsidR="0023669C" w:rsidRDefault="002A7E81" w:rsidP="0090662F">
      <w:pPr>
        <w:jc w:val="both"/>
        <w:rPr>
          <w:rFonts w:ascii="Calibri" w:eastAsia="MS Mincho" w:hAnsi="Calibri" w:cs="Calibri"/>
          <w:sz w:val="24"/>
          <w:szCs w:val="24"/>
        </w:rPr>
      </w:pPr>
      <w:r w:rsidRPr="00A22E70">
        <w:rPr>
          <w:rFonts w:ascii="Calibri" w:eastAsia="MS Mincho" w:hAnsi="Calibri" w:cs="Calibri"/>
          <w:sz w:val="24"/>
          <w:szCs w:val="24"/>
        </w:rPr>
        <w:t>This learning pathway has been built around these National Safeguarding Standards</w:t>
      </w:r>
      <w:r w:rsidRPr="00A22E70">
        <w:rPr>
          <w:rStyle w:val="FootnoteReference"/>
          <w:rFonts w:ascii="Calibri" w:eastAsia="MS Mincho" w:hAnsi="Calibri"/>
          <w:sz w:val="24"/>
          <w:szCs w:val="24"/>
        </w:rPr>
        <w:footnoteReference w:id="2"/>
      </w:r>
      <w:r w:rsidRPr="00A22E70">
        <w:rPr>
          <w:rFonts w:ascii="Calibri" w:eastAsia="MS Mincho" w:hAnsi="Calibri" w:cs="Calibri"/>
          <w:sz w:val="24"/>
          <w:szCs w:val="24"/>
        </w:rPr>
        <w:t xml:space="preserve">: </w:t>
      </w:r>
    </w:p>
    <w:p w14:paraId="71E8F92F" w14:textId="77777777" w:rsidR="0090662F" w:rsidRDefault="0090662F" w:rsidP="0090662F">
      <w:pPr>
        <w:rPr>
          <w:rFonts w:ascii="Calibri" w:eastAsia="MS Mincho" w:hAnsi="Calibri" w:cs="Calibri"/>
          <w:sz w:val="24"/>
          <w:szCs w:val="24"/>
        </w:rPr>
      </w:pPr>
    </w:p>
    <w:p w14:paraId="20A28279" w14:textId="77777777" w:rsidR="0090662F" w:rsidRDefault="0090662F" w:rsidP="0090662F">
      <w:pPr>
        <w:rPr>
          <w:rFonts w:ascii="Calibri" w:eastAsia="MS Mincho" w:hAnsi="Calibri" w:cs="Calibri"/>
          <w:sz w:val="24"/>
          <w:szCs w:val="24"/>
        </w:rPr>
      </w:pPr>
    </w:p>
    <w:p w14:paraId="25BF4A9A" w14:textId="77777777" w:rsidR="0090662F" w:rsidRDefault="0090662F" w:rsidP="0090662F">
      <w:pPr>
        <w:rPr>
          <w:rFonts w:ascii="Calibri" w:eastAsia="MS Mincho" w:hAnsi="Calibri" w:cs="Calibri"/>
          <w:sz w:val="24"/>
          <w:szCs w:val="24"/>
        </w:rPr>
      </w:pPr>
    </w:p>
    <w:p w14:paraId="5E338F75" w14:textId="77777777" w:rsidR="0090662F" w:rsidRDefault="0090662F" w:rsidP="0090662F">
      <w:pPr>
        <w:rPr>
          <w:rFonts w:ascii="Calibri" w:eastAsia="MS Mincho" w:hAnsi="Calibri" w:cs="Calibri"/>
          <w:sz w:val="24"/>
          <w:szCs w:val="24"/>
        </w:rPr>
      </w:pPr>
    </w:p>
    <w:p w14:paraId="3421D013" w14:textId="77777777" w:rsidR="0090662F" w:rsidRPr="00A22E70" w:rsidRDefault="0090662F" w:rsidP="0090662F">
      <w:pPr>
        <w:rPr>
          <w:rFonts w:ascii="Calibri" w:eastAsia="MS Mincho" w:hAnsi="Calibri" w:cs="Calibri"/>
          <w:sz w:val="24"/>
          <w:szCs w:val="24"/>
        </w:rPr>
      </w:pPr>
    </w:p>
    <w:p w14:paraId="06F684C6" w14:textId="77777777" w:rsidR="0090662F" w:rsidRDefault="0090662F" w:rsidP="00C75007">
      <w:pPr>
        <w:spacing w:after="120" w:line="240" w:lineRule="auto"/>
        <w:jc w:val="center"/>
        <w:rPr>
          <w:rFonts w:ascii="Calibri" w:eastAsia="MS Mincho" w:hAnsi="Calibri" w:cs="Calibri"/>
        </w:rPr>
      </w:pPr>
    </w:p>
    <w:p w14:paraId="38995790" w14:textId="77777777" w:rsidR="0090662F" w:rsidRDefault="0090662F" w:rsidP="00C75007">
      <w:pPr>
        <w:spacing w:after="120" w:line="240" w:lineRule="auto"/>
        <w:jc w:val="center"/>
        <w:rPr>
          <w:rFonts w:ascii="Calibri" w:eastAsia="MS Mincho" w:hAnsi="Calibri" w:cs="Calibri"/>
        </w:rPr>
      </w:pPr>
    </w:p>
    <w:p w14:paraId="01BE126A" w14:textId="3A5060AB" w:rsidR="00500671" w:rsidRPr="00500671" w:rsidRDefault="002A7E81" w:rsidP="00C75007">
      <w:pPr>
        <w:spacing w:after="120" w:line="240" w:lineRule="auto"/>
        <w:jc w:val="center"/>
        <w:rPr>
          <w:rFonts w:ascii="Calibri" w:eastAsia="MS Mincho" w:hAnsi="Calibri" w:cs="Calibri"/>
        </w:rPr>
      </w:pPr>
      <w:r>
        <w:rPr>
          <w:rFonts w:ascii="Calibri" w:eastAsia="MS Mincho" w:hAnsi="Calibri" w:cs="Calibri"/>
          <w:noProof/>
        </w:rPr>
        <w:drawing>
          <wp:inline distT="0" distB="0" distL="0" distR="0" wp14:anchorId="193FF474" wp14:editId="73D3A3BD">
            <wp:extent cx="5986800" cy="3931200"/>
            <wp:effectExtent l="0" t="0" r="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86800" cy="3931200"/>
                    </a:xfrm>
                    <a:prstGeom prst="rect">
                      <a:avLst/>
                    </a:prstGeom>
                  </pic:spPr>
                </pic:pic>
              </a:graphicData>
            </a:graphic>
          </wp:inline>
        </w:drawing>
      </w:r>
    </w:p>
    <w:p w14:paraId="3F6097F0" w14:textId="7EFDC6F1" w:rsidR="00D6409F" w:rsidRDefault="00D6409F" w:rsidP="00D6409F">
      <w:pPr>
        <w:spacing w:after="200" w:line="240" w:lineRule="auto"/>
        <w:jc w:val="both"/>
        <w:rPr>
          <w:rFonts w:ascii="Calibri" w:eastAsia="MS Mincho" w:hAnsi="Calibri" w:cs="Calibri"/>
          <w:b/>
          <w:sz w:val="28"/>
          <w:szCs w:val="28"/>
        </w:rPr>
      </w:pPr>
      <w:r w:rsidRPr="00C31D6A">
        <w:rPr>
          <w:rFonts w:ascii="Calibri" w:eastAsia="MS Mincho" w:hAnsi="Calibri" w:cs="Calibri"/>
          <w:b/>
          <w:sz w:val="28"/>
          <w:szCs w:val="28"/>
        </w:rPr>
        <w:t xml:space="preserve">2.  Learning Outcomes of this </w:t>
      </w:r>
      <w:r>
        <w:rPr>
          <w:rFonts w:ascii="Calibri" w:eastAsia="MS Mincho" w:hAnsi="Calibri" w:cs="Calibri"/>
          <w:b/>
          <w:sz w:val="28"/>
          <w:szCs w:val="28"/>
        </w:rPr>
        <w:t>pathway</w:t>
      </w:r>
    </w:p>
    <w:p w14:paraId="241872CB" w14:textId="77777777" w:rsidR="002A7E81" w:rsidRPr="00A22E70" w:rsidRDefault="002A7E81" w:rsidP="00F07FD6">
      <w:pPr>
        <w:spacing w:after="200" w:line="240" w:lineRule="auto"/>
        <w:ind w:right="-330"/>
        <w:jc w:val="both"/>
        <w:rPr>
          <w:rFonts w:ascii="Calibri" w:eastAsia="MS Mincho" w:hAnsi="Calibri" w:cs="Calibri"/>
          <w:sz w:val="24"/>
          <w:szCs w:val="24"/>
        </w:rPr>
      </w:pPr>
      <w:r w:rsidRPr="00A22E70">
        <w:rPr>
          <w:rFonts w:ascii="Calibri" w:eastAsia="MS Mincho" w:hAnsi="Calibri" w:cs="Calibri"/>
          <w:sz w:val="24"/>
          <w:szCs w:val="24"/>
        </w:rPr>
        <w:t xml:space="preserve">This pathway is intended to be transformational. Once people have completed it, the aim is that they are in some way different from the people they were at the start. The aim is that participants reflect deeply on their own values and beliefs and integrate these with the values and beliefs underpinning good safeguarding behaviour. The idea is that good safeguarding behaviour can then flow from an inner motivation, rather than be experienced as an external process to be followed under duress. </w:t>
      </w:r>
    </w:p>
    <w:p w14:paraId="58F89416" w14:textId="77777777" w:rsidR="002A7E81" w:rsidRPr="00A22E70" w:rsidRDefault="002A7E81" w:rsidP="00F07FD6">
      <w:pPr>
        <w:spacing w:after="200" w:line="240" w:lineRule="auto"/>
        <w:ind w:right="-330"/>
        <w:jc w:val="both"/>
        <w:rPr>
          <w:rFonts w:ascii="Calibri" w:eastAsia="MS Mincho" w:hAnsi="Calibri" w:cs="Calibri"/>
          <w:sz w:val="24"/>
          <w:szCs w:val="24"/>
        </w:rPr>
      </w:pPr>
      <w:r w:rsidRPr="00A22E70">
        <w:rPr>
          <w:rFonts w:ascii="Calibri" w:eastAsia="MS Mincho" w:hAnsi="Calibri" w:cs="Calibri"/>
          <w:sz w:val="24"/>
          <w:szCs w:val="24"/>
        </w:rPr>
        <w:t xml:space="preserve">By the end of this pathway participants will: </w:t>
      </w:r>
    </w:p>
    <w:p w14:paraId="5355EEA0" w14:textId="77777777" w:rsidR="002A7E81" w:rsidRPr="00A22E70" w:rsidRDefault="002A7E81" w:rsidP="00F07FD6">
      <w:pPr>
        <w:pStyle w:val="ListParagraph"/>
        <w:numPr>
          <w:ilvl w:val="1"/>
          <w:numId w:val="1"/>
        </w:numPr>
        <w:spacing w:after="120" w:line="240" w:lineRule="auto"/>
        <w:ind w:left="357" w:right="-330" w:hanging="357"/>
        <w:contextualSpacing w:val="0"/>
        <w:jc w:val="both"/>
        <w:rPr>
          <w:rFonts w:ascii="Calibri" w:eastAsiaTheme="minorEastAsia" w:hAnsi="Calibri" w:cs="Calibri"/>
          <w:color w:val="000000" w:themeColor="text1"/>
          <w:sz w:val="24"/>
          <w:szCs w:val="24"/>
          <w:lang w:eastAsia="en-GB"/>
        </w:rPr>
      </w:pPr>
      <w:r w:rsidRPr="00A22E70">
        <w:rPr>
          <w:rFonts w:ascii="Calibri" w:eastAsiaTheme="minorEastAsia" w:hAnsi="Calibri" w:cs="Calibri"/>
          <w:color w:val="000000" w:themeColor="text1"/>
          <w:sz w:val="24"/>
          <w:szCs w:val="24"/>
          <w:lang w:eastAsia="en-GB"/>
        </w:rPr>
        <w:t>Understand how safeguarding concerns and abuse can be prevented within their context.</w:t>
      </w:r>
    </w:p>
    <w:p w14:paraId="22B059C7" w14:textId="77777777" w:rsidR="002A7E81" w:rsidRPr="00A22E70" w:rsidRDefault="002A7E81" w:rsidP="00F07FD6">
      <w:pPr>
        <w:pStyle w:val="ListParagraph"/>
        <w:numPr>
          <w:ilvl w:val="1"/>
          <w:numId w:val="1"/>
        </w:numPr>
        <w:spacing w:after="120" w:line="240" w:lineRule="auto"/>
        <w:ind w:left="357" w:right="-330" w:hanging="357"/>
        <w:contextualSpacing w:val="0"/>
        <w:jc w:val="both"/>
        <w:rPr>
          <w:rFonts w:ascii="Calibri" w:eastAsiaTheme="minorEastAsia" w:hAnsi="Calibri" w:cs="Calibri"/>
          <w:color w:val="000000" w:themeColor="text1"/>
          <w:sz w:val="24"/>
          <w:szCs w:val="24"/>
          <w:lang w:eastAsia="en-GB"/>
        </w:rPr>
      </w:pPr>
      <w:r w:rsidRPr="00A22E70">
        <w:rPr>
          <w:rFonts w:ascii="Calibri" w:eastAsiaTheme="minorEastAsia" w:hAnsi="Calibri" w:cs="Calibri"/>
          <w:color w:val="000000" w:themeColor="text1"/>
          <w:sz w:val="24"/>
          <w:szCs w:val="24"/>
          <w:lang w:eastAsia="en-GB"/>
        </w:rPr>
        <w:t>Understand how healthy culture, and safe and effective leadership, shape Christian communities that are healthy, safe, and have the capacity to deliver high quality safeguarding practices.</w:t>
      </w:r>
    </w:p>
    <w:p w14:paraId="6270DF1D" w14:textId="34F2984E" w:rsidR="002A7E81" w:rsidRPr="00A22E70" w:rsidRDefault="002A7E81" w:rsidP="00F07FD6">
      <w:pPr>
        <w:pStyle w:val="ListParagraph"/>
        <w:numPr>
          <w:ilvl w:val="1"/>
          <w:numId w:val="1"/>
        </w:numPr>
        <w:spacing w:after="120" w:line="240" w:lineRule="auto"/>
        <w:ind w:left="357" w:right="-330" w:hanging="357"/>
        <w:contextualSpacing w:val="0"/>
        <w:jc w:val="both"/>
        <w:rPr>
          <w:rFonts w:ascii="Calibri" w:eastAsiaTheme="minorEastAsia" w:hAnsi="Calibri" w:cs="Calibri"/>
          <w:color w:val="000000" w:themeColor="text1"/>
          <w:sz w:val="24"/>
          <w:szCs w:val="24"/>
          <w:lang w:eastAsia="en-GB"/>
        </w:rPr>
      </w:pPr>
      <w:r w:rsidRPr="00A22E70">
        <w:rPr>
          <w:rFonts w:ascii="Calibri" w:eastAsiaTheme="minorEastAsia" w:hAnsi="Calibri" w:cs="Calibri"/>
          <w:color w:val="000000" w:themeColor="text1"/>
          <w:sz w:val="24"/>
          <w:szCs w:val="24"/>
          <w:lang w:eastAsia="en-GB"/>
        </w:rPr>
        <w:t xml:space="preserve">Recognise when risk assessment and management processes are required, understanding when, why and how they must be </w:t>
      </w:r>
      <w:r w:rsidR="00CE6E23" w:rsidRPr="00A22E70">
        <w:rPr>
          <w:rFonts w:ascii="Calibri" w:eastAsiaTheme="minorEastAsia" w:hAnsi="Calibri" w:cs="Calibri"/>
          <w:color w:val="000000" w:themeColor="text1"/>
          <w:sz w:val="24"/>
          <w:szCs w:val="24"/>
          <w:lang w:eastAsia="en-GB"/>
        </w:rPr>
        <w:t>used</w:t>
      </w:r>
      <w:r w:rsidRPr="00A22E70">
        <w:rPr>
          <w:rFonts w:ascii="Calibri" w:eastAsiaTheme="minorEastAsia" w:hAnsi="Calibri" w:cs="Calibri"/>
          <w:color w:val="000000" w:themeColor="text1"/>
          <w:sz w:val="24"/>
          <w:szCs w:val="24"/>
          <w:lang w:eastAsia="en-GB"/>
        </w:rPr>
        <w:t>.</w:t>
      </w:r>
    </w:p>
    <w:p w14:paraId="1F2C41BD" w14:textId="723BBAFB" w:rsidR="002A7E81" w:rsidRPr="00A22E70" w:rsidRDefault="002A7E81" w:rsidP="00F07FD6">
      <w:pPr>
        <w:pStyle w:val="ListParagraph"/>
        <w:numPr>
          <w:ilvl w:val="1"/>
          <w:numId w:val="1"/>
        </w:numPr>
        <w:spacing w:after="120" w:line="240" w:lineRule="auto"/>
        <w:ind w:left="357" w:right="-330" w:hanging="357"/>
        <w:contextualSpacing w:val="0"/>
        <w:jc w:val="both"/>
        <w:rPr>
          <w:rFonts w:ascii="Calibri" w:eastAsiaTheme="minorEastAsia" w:hAnsi="Calibri" w:cs="Calibri"/>
          <w:color w:val="000000" w:themeColor="text1"/>
          <w:sz w:val="24"/>
          <w:szCs w:val="24"/>
          <w:lang w:eastAsia="en-GB"/>
        </w:rPr>
      </w:pPr>
      <w:r w:rsidRPr="00A22E70">
        <w:rPr>
          <w:rFonts w:ascii="Calibri" w:eastAsiaTheme="minorEastAsia" w:hAnsi="Calibri" w:cs="Calibri"/>
          <w:color w:val="000000" w:themeColor="text1"/>
          <w:sz w:val="24"/>
          <w:szCs w:val="24"/>
          <w:lang w:eastAsia="en-GB"/>
        </w:rPr>
        <w:t>Understand more of the</w:t>
      </w:r>
      <w:r w:rsidRPr="00A22E70">
        <w:rPr>
          <w:rFonts w:eastAsia="Times New Roman" w:cstheme="minorHAnsi"/>
          <w:sz w:val="24"/>
          <w:szCs w:val="24"/>
        </w:rPr>
        <w:t xml:space="preserve"> impact that abuse and trauma have on individuals’ lives, relationships, and interactions in a community setting, leading to better responses to victims and survivors.</w:t>
      </w:r>
    </w:p>
    <w:p w14:paraId="7FE2C034" w14:textId="77777777" w:rsidR="002A7E81" w:rsidRDefault="002A7E81" w:rsidP="00F07FD6">
      <w:pPr>
        <w:pStyle w:val="ListParagraph"/>
        <w:numPr>
          <w:ilvl w:val="1"/>
          <w:numId w:val="1"/>
        </w:numPr>
        <w:spacing w:after="120" w:line="240" w:lineRule="auto"/>
        <w:ind w:left="357" w:right="-330" w:hanging="357"/>
        <w:contextualSpacing w:val="0"/>
        <w:jc w:val="both"/>
        <w:rPr>
          <w:rFonts w:ascii="Calibri" w:eastAsiaTheme="minorEastAsia" w:hAnsi="Calibri" w:cs="Calibri"/>
          <w:color w:val="000000" w:themeColor="text1"/>
          <w:sz w:val="24"/>
          <w:szCs w:val="24"/>
          <w:lang w:eastAsia="en-GB"/>
        </w:rPr>
      </w:pPr>
      <w:r w:rsidRPr="00A22E70">
        <w:rPr>
          <w:rFonts w:ascii="Calibri" w:eastAsiaTheme="minorEastAsia" w:hAnsi="Calibri" w:cs="Calibri"/>
          <w:color w:val="000000" w:themeColor="text1"/>
          <w:sz w:val="24"/>
          <w:szCs w:val="24"/>
          <w:lang w:eastAsia="en-GB"/>
        </w:rPr>
        <w:t>Evaluate their learning and translate this into an individual plan of action that will improve their safeguarding practice and responses.</w:t>
      </w:r>
    </w:p>
    <w:p w14:paraId="7BDADAC9" w14:textId="77777777" w:rsidR="0090662F" w:rsidRDefault="0090662F" w:rsidP="0090662F">
      <w:pPr>
        <w:pStyle w:val="ListParagraph"/>
        <w:spacing w:after="120" w:line="240" w:lineRule="auto"/>
        <w:ind w:left="1080"/>
        <w:contextualSpacing w:val="0"/>
        <w:jc w:val="both"/>
        <w:rPr>
          <w:rFonts w:ascii="Calibri" w:eastAsiaTheme="minorEastAsia" w:hAnsi="Calibri" w:cs="Calibri"/>
          <w:color w:val="000000" w:themeColor="text1"/>
          <w:sz w:val="24"/>
          <w:szCs w:val="24"/>
          <w:lang w:eastAsia="en-GB"/>
        </w:rPr>
      </w:pPr>
    </w:p>
    <w:p w14:paraId="602170D6" w14:textId="77777777" w:rsidR="00F82675" w:rsidRPr="00A22E70" w:rsidRDefault="00F82675" w:rsidP="0090662F">
      <w:pPr>
        <w:pStyle w:val="ListParagraph"/>
        <w:spacing w:after="120" w:line="240" w:lineRule="auto"/>
        <w:ind w:left="1080"/>
        <w:contextualSpacing w:val="0"/>
        <w:jc w:val="both"/>
        <w:rPr>
          <w:rFonts w:ascii="Calibri" w:eastAsiaTheme="minorEastAsia" w:hAnsi="Calibri" w:cs="Calibri"/>
          <w:color w:val="000000" w:themeColor="text1"/>
          <w:sz w:val="24"/>
          <w:szCs w:val="24"/>
          <w:lang w:eastAsia="en-GB"/>
        </w:rPr>
      </w:pPr>
    </w:p>
    <w:p w14:paraId="305A2B12" w14:textId="366BAC9D" w:rsidR="00066A03" w:rsidRDefault="00066A03" w:rsidP="00D6409F">
      <w:pPr>
        <w:rPr>
          <w:rFonts w:ascii="Calibri" w:eastAsia="MS Mincho" w:hAnsi="Calibri" w:cs="Calibri"/>
          <w:b/>
          <w:sz w:val="28"/>
          <w:szCs w:val="28"/>
        </w:rPr>
      </w:pPr>
    </w:p>
    <w:p w14:paraId="2A5B0F78" w14:textId="40058F60" w:rsidR="00D6409F" w:rsidRPr="00C31D6A" w:rsidRDefault="00D6409F" w:rsidP="00D6409F">
      <w:pPr>
        <w:rPr>
          <w:rFonts w:ascii="Calibri" w:hAnsi="Calibri" w:cs="Calibri"/>
          <w:b/>
          <w:sz w:val="28"/>
          <w:szCs w:val="28"/>
        </w:rPr>
      </w:pPr>
      <w:r w:rsidRPr="00C31D6A">
        <w:rPr>
          <w:rFonts w:ascii="Calibri" w:eastAsia="MS Mincho" w:hAnsi="Calibri" w:cs="Calibri"/>
          <w:b/>
          <w:sz w:val="28"/>
          <w:szCs w:val="28"/>
        </w:rPr>
        <w:t xml:space="preserve">3.  </w:t>
      </w:r>
      <w:r w:rsidRPr="00C31D6A">
        <w:rPr>
          <w:rFonts w:ascii="Calibri" w:hAnsi="Calibri" w:cs="Calibri"/>
          <w:b/>
          <w:sz w:val="28"/>
          <w:szCs w:val="28"/>
        </w:rPr>
        <w:t xml:space="preserve">Structure of this </w:t>
      </w:r>
      <w:r>
        <w:rPr>
          <w:rFonts w:ascii="Calibri" w:hAnsi="Calibri" w:cs="Calibri"/>
          <w:b/>
          <w:sz w:val="28"/>
          <w:szCs w:val="28"/>
        </w:rPr>
        <w:t>pathway</w:t>
      </w:r>
    </w:p>
    <w:p w14:paraId="459D2FA8" w14:textId="309711E8" w:rsidR="008939DC" w:rsidRPr="008939DC" w:rsidRDefault="008939DC" w:rsidP="008939DC">
      <w:pPr>
        <w:rPr>
          <w:sz w:val="24"/>
          <w:szCs w:val="24"/>
        </w:rPr>
      </w:pPr>
      <w:bookmarkStart w:id="1" w:name="_Hlk61954634"/>
      <w:r w:rsidRPr="008939DC">
        <w:rPr>
          <w:b/>
          <w:bCs/>
          <w:sz w:val="24"/>
          <w:szCs w:val="24"/>
        </w:rPr>
        <w:t>Please note:</w:t>
      </w:r>
      <w:r w:rsidRPr="008939DC">
        <w:rPr>
          <w:sz w:val="24"/>
          <w:szCs w:val="24"/>
        </w:rPr>
        <w:t xml:space="preserve"> It is important that you have completed the Basic Awareness and Foundation level modules prior to attending this Leadership pathway. </w:t>
      </w:r>
    </w:p>
    <w:p w14:paraId="0166A250" w14:textId="3A3A2077" w:rsidR="00AB02B7" w:rsidRPr="008939DC" w:rsidRDefault="00AE56E0" w:rsidP="008939DC">
      <w:pPr>
        <w:jc w:val="both"/>
        <w:rPr>
          <w:sz w:val="24"/>
          <w:szCs w:val="24"/>
        </w:rPr>
      </w:pPr>
      <w:r w:rsidRPr="008939DC">
        <w:rPr>
          <w:sz w:val="24"/>
          <w:szCs w:val="24"/>
        </w:rPr>
        <w:t xml:space="preserve">This pathway aims to encourage a process of reflective learning involving individual tasks and groupwork. </w:t>
      </w:r>
      <w:r w:rsidR="00AF5FB5" w:rsidRPr="008939DC">
        <w:rPr>
          <w:sz w:val="24"/>
          <w:szCs w:val="24"/>
        </w:rPr>
        <w:t xml:space="preserve">The </w:t>
      </w:r>
      <w:r w:rsidR="003133FF" w:rsidRPr="008939DC">
        <w:rPr>
          <w:sz w:val="24"/>
          <w:szCs w:val="24"/>
        </w:rPr>
        <w:t>p</w:t>
      </w:r>
      <w:r w:rsidR="00AF5FB5" w:rsidRPr="008939DC">
        <w:rPr>
          <w:sz w:val="24"/>
          <w:szCs w:val="24"/>
        </w:rPr>
        <w:t xml:space="preserve">athway </w:t>
      </w:r>
      <w:r w:rsidR="00DA4C17" w:rsidRPr="008939DC">
        <w:rPr>
          <w:sz w:val="24"/>
          <w:szCs w:val="24"/>
        </w:rPr>
        <w:t>consists</w:t>
      </w:r>
      <w:r w:rsidR="00AF5FB5" w:rsidRPr="008939DC">
        <w:rPr>
          <w:sz w:val="24"/>
          <w:szCs w:val="24"/>
        </w:rPr>
        <w:t xml:space="preserve"> </w:t>
      </w:r>
      <w:r w:rsidR="0090662F" w:rsidRPr="008939DC">
        <w:rPr>
          <w:sz w:val="24"/>
          <w:szCs w:val="24"/>
        </w:rPr>
        <w:t>of</w:t>
      </w:r>
      <w:r w:rsidR="00AF5FB5" w:rsidRPr="008939DC">
        <w:rPr>
          <w:sz w:val="24"/>
          <w:szCs w:val="24"/>
        </w:rPr>
        <w:t xml:space="preserve"> two session</w:t>
      </w:r>
      <w:r w:rsidR="003133FF" w:rsidRPr="008939DC">
        <w:rPr>
          <w:sz w:val="24"/>
          <w:szCs w:val="24"/>
        </w:rPr>
        <w:t>s</w:t>
      </w:r>
      <w:r w:rsidR="00AF5FB5" w:rsidRPr="008939DC">
        <w:rPr>
          <w:sz w:val="24"/>
          <w:szCs w:val="24"/>
        </w:rPr>
        <w:t xml:space="preserve"> with a</w:t>
      </w:r>
      <w:r w:rsidR="00780182" w:rsidRPr="008939DC">
        <w:rPr>
          <w:sz w:val="24"/>
          <w:szCs w:val="24"/>
        </w:rPr>
        <w:t>n</w:t>
      </w:r>
      <w:r w:rsidR="00AF5FB5" w:rsidRPr="008939DC">
        <w:rPr>
          <w:sz w:val="24"/>
          <w:szCs w:val="24"/>
        </w:rPr>
        <w:t xml:space="preserve"> evaluation task to be undertaken </w:t>
      </w:r>
      <w:r w:rsidR="00240675" w:rsidRPr="008939DC">
        <w:rPr>
          <w:sz w:val="24"/>
          <w:szCs w:val="24"/>
        </w:rPr>
        <w:t>after</w:t>
      </w:r>
      <w:r w:rsidR="00AF5FB5" w:rsidRPr="008939DC">
        <w:rPr>
          <w:sz w:val="24"/>
          <w:szCs w:val="24"/>
        </w:rPr>
        <w:t xml:space="preserve"> session </w:t>
      </w:r>
      <w:r w:rsidR="00DA4C17" w:rsidRPr="008939DC">
        <w:rPr>
          <w:sz w:val="24"/>
          <w:szCs w:val="24"/>
        </w:rPr>
        <w:t>two</w:t>
      </w:r>
      <w:r w:rsidR="00AF5FB5" w:rsidRPr="008939DC">
        <w:rPr>
          <w:sz w:val="24"/>
          <w:szCs w:val="24"/>
        </w:rPr>
        <w:t xml:space="preserve">. This </w:t>
      </w:r>
      <w:r w:rsidR="00394294" w:rsidRPr="008939DC">
        <w:rPr>
          <w:sz w:val="24"/>
          <w:szCs w:val="24"/>
        </w:rPr>
        <w:t>Pathway</w:t>
      </w:r>
      <w:r w:rsidR="00AF5FB5" w:rsidRPr="008939DC">
        <w:rPr>
          <w:sz w:val="24"/>
          <w:szCs w:val="24"/>
        </w:rPr>
        <w:t xml:space="preserve"> </w:t>
      </w:r>
      <w:r w:rsidR="003133FF" w:rsidRPr="008939DC">
        <w:rPr>
          <w:sz w:val="24"/>
          <w:szCs w:val="24"/>
        </w:rPr>
        <w:t xml:space="preserve">reflects </w:t>
      </w:r>
      <w:r w:rsidR="00780182" w:rsidRPr="008939DC">
        <w:rPr>
          <w:sz w:val="24"/>
          <w:szCs w:val="24"/>
        </w:rPr>
        <w:t>our National Safeguarding Standards creating</w:t>
      </w:r>
      <w:r w:rsidR="00240675" w:rsidRPr="008939DC">
        <w:rPr>
          <w:sz w:val="24"/>
          <w:szCs w:val="24"/>
        </w:rPr>
        <w:t xml:space="preserve"> dedicated space to explore or culture, values, </w:t>
      </w:r>
      <w:r w:rsidR="00F37208" w:rsidRPr="008939DC">
        <w:rPr>
          <w:sz w:val="24"/>
          <w:szCs w:val="24"/>
        </w:rPr>
        <w:t>belief,</w:t>
      </w:r>
      <w:r w:rsidR="00240675" w:rsidRPr="008939DC">
        <w:rPr>
          <w:sz w:val="24"/>
          <w:szCs w:val="24"/>
        </w:rPr>
        <w:t xml:space="preserve"> and responses t</w:t>
      </w:r>
      <w:r w:rsidR="008C792D" w:rsidRPr="008939DC">
        <w:rPr>
          <w:sz w:val="24"/>
          <w:szCs w:val="24"/>
        </w:rPr>
        <w:t>o</w:t>
      </w:r>
      <w:r w:rsidR="00240675" w:rsidRPr="008939DC">
        <w:rPr>
          <w:sz w:val="24"/>
          <w:szCs w:val="24"/>
        </w:rPr>
        <w:t xml:space="preserve"> </w:t>
      </w:r>
      <w:r w:rsidR="008C792D" w:rsidRPr="008939DC">
        <w:rPr>
          <w:sz w:val="24"/>
          <w:szCs w:val="24"/>
        </w:rPr>
        <w:t>safeguarding</w:t>
      </w:r>
      <w:r w:rsidR="00240675" w:rsidRPr="008939DC">
        <w:rPr>
          <w:sz w:val="24"/>
          <w:szCs w:val="24"/>
        </w:rPr>
        <w:t xml:space="preserve"> within our Church.</w:t>
      </w:r>
    </w:p>
    <w:p w14:paraId="526C0E35" w14:textId="2D001413" w:rsidR="00A22E70" w:rsidRPr="00A22E70" w:rsidRDefault="00D6409F" w:rsidP="008939DC">
      <w:pPr>
        <w:pStyle w:val="ListParagraph"/>
        <w:numPr>
          <w:ilvl w:val="0"/>
          <w:numId w:val="13"/>
        </w:numPr>
        <w:spacing w:after="200" w:line="240" w:lineRule="auto"/>
        <w:ind w:left="357" w:right="-23" w:hanging="357"/>
        <w:contextualSpacing w:val="0"/>
        <w:jc w:val="both"/>
        <w:rPr>
          <w:rFonts w:ascii="Calibri" w:hAnsi="Calibri" w:cs="Calibri"/>
          <w:sz w:val="24"/>
          <w:szCs w:val="24"/>
        </w:rPr>
      </w:pPr>
      <w:r w:rsidRPr="00A22E70">
        <w:rPr>
          <w:rFonts w:ascii="Calibri" w:hAnsi="Calibri" w:cs="Calibri"/>
          <w:b/>
          <w:sz w:val="24"/>
          <w:szCs w:val="24"/>
        </w:rPr>
        <w:t>The focus of the first session</w:t>
      </w:r>
      <w:r w:rsidRPr="00A22E70">
        <w:rPr>
          <w:rFonts w:ascii="Calibri" w:hAnsi="Calibri" w:cs="Calibri"/>
          <w:sz w:val="24"/>
          <w:szCs w:val="24"/>
        </w:rPr>
        <w:t xml:space="preserve"> </w:t>
      </w:r>
      <w:r w:rsidR="00D85455" w:rsidRPr="00A22E70">
        <w:rPr>
          <w:rFonts w:ascii="Calibri" w:hAnsi="Calibri" w:cs="Calibri"/>
          <w:sz w:val="24"/>
          <w:szCs w:val="24"/>
        </w:rPr>
        <w:t xml:space="preserve">is on standards one and two – </w:t>
      </w:r>
      <w:r w:rsidR="00A22E70" w:rsidRPr="00A22E70">
        <w:rPr>
          <w:rFonts w:ascii="Calibri" w:hAnsi="Calibri" w:cs="Calibri"/>
          <w:b/>
          <w:bCs/>
          <w:sz w:val="24"/>
          <w:szCs w:val="24"/>
        </w:rPr>
        <w:t>1.</w:t>
      </w:r>
      <w:r w:rsidR="00A22E70">
        <w:rPr>
          <w:rFonts w:ascii="Calibri" w:hAnsi="Calibri" w:cs="Calibri"/>
          <w:sz w:val="24"/>
          <w:szCs w:val="24"/>
        </w:rPr>
        <w:t xml:space="preserve"> </w:t>
      </w:r>
      <w:r w:rsidR="00D85455" w:rsidRPr="00A22E70">
        <w:rPr>
          <w:rFonts w:ascii="Calibri" w:hAnsi="Calibri" w:cs="Calibri"/>
          <w:b/>
          <w:bCs/>
          <w:sz w:val="24"/>
          <w:szCs w:val="24"/>
        </w:rPr>
        <w:t>prevention</w:t>
      </w:r>
      <w:r w:rsidR="00C75007" w:rsidRPr="00A22E70">
        <w:rPr>
          <w:rFonts w:ascii="Calibri" w:hAnsi="Calibri" w:cs="Calibri"/>
          <w:b/>
          <w:bCs/>
          <w:sz w:val="24"/>
          <w:szCs w:val="24"/>
        </w:rPr>
        <w:t>,</w:t>
      </w:r>
      <w:r w:rsidR="00D85455" w:rsidRPr="00A22E70">
        <w:rPr>
          <w:rFonts w:ascii="Calibri" w:hAnsi="Calibri" w:cs="Calibri"/>
          <w:b/>
          <w:bCs/>
          <w:sz w:val="24"/>
          <w:szCs w:val="24"/>
        </w:rPr>
        <w:t xml:space="preserve"> </w:t>
      </w:r>
      <w:r w:rsidR="00A05DB9" w:rsidRPr="00A22E70">
        <w:rPr>
          <w:rFonts w:ascii="Calibri" w:hAnsi="Calibri" w:cs="Calibri"/>
          <w:sz w:val="24"/>
          <w:szCs w:val="24"/>
        </w:rPr>
        <w:t>and</w:t>
      </w:r>
      <w:r w:rsidR="00D85455" w:rsidRPr="00A22E70">
        <w:rPr>
          <w:rFonts w:ascii="Calibri" w:hAnsi="Calibri" w:cs="Calibri"/>
          <w:b/>
          <w:bCs/>
          <w:sz w:val="24"/>
          <w:szCs w:val="24"/>
        </w:rPr>
        <w:t xml:space="preserve"> </w:t>
      </w:r>
      <w:r w:rsidR="00A22E70">
        <w:rPr>
          <w:rFonts w:ascii="Calibri" w:hAnsi="Calibri" w:cs="Calibri"/>
          <w:b/>
          <w:bCs/>
          <w:sz w:val="24"/>
          <w:szCs w:val="24"/>
        </w:rPr>
        <w:t xml:space="preserve">2. </w:t>
      </w:r>
      <w:r w:rsidR="00D85455" w:rsidRPr="00A22E70">
        <w:rPr>
          <w:rFonts w:ascii="Calibri" w:hAnsi="Calibri" w:cs="Calibri"/>
          <w:b/>
          <w:bCs/>
          <w:sz w:val="24"/>
          <w:szCs w:val="24"/>
        </w:rPr>
        <w:t xml:space="preserve">culture, </w:t>
      </w:r>
      <w:r w:rsidR="003D3D2F" w:rsidRPr="00A22E70">
        <w:rPr>
          <w:rFonts w:ascii="Calibri" w:hAnsi="Calibri" w:cs="Calibri"/>
          <w:b/>
          <w:bCs/>
          <w:sz w:val="24"/>
          <w:szCs w:val="24"/>
        </w:rPr>
        <w:t>leadership,</w:t>
      </w:r>
      <w:r w:rsidR="00D85455" w:rsidRPr="00A22E70">
        <w:rPr>
          <w:rFonts w:ascii="Calibri" w:hAnsi="Calibri" w:cs="Calibri"/>
          <w:b/>
          <w:bCs/>
          <w:sz w:val="24"/>
          <w:szCs w:val="24"/>
        </w:rPr>
        <w:t xml:space="preserve"> and capacity</w:t>
      </w:r>
      <w:r w:rsidR="00D85455" w:rsidRPr="00A22E70">
        <w:rPr>
          <w:rFonts w:ascii="Calibri" w:hAnsi="Calibri" w:cs="Calibri"/>
          <w:sz w:val="24"/>
          <w:szCs w:val="24"/>
        </w:rPr>
        <w:t>. Creating environments in which everyone is safe and can flourish is fundamental to our purpose as God’s Church. Building safer, healthier culture</w:t>
      </w:r>
      <w:r w:rsidR="009F15EE" w:rsidRPr="00A22E70">
        <w:rPr>
          <w:rFonts w:ascii="Calibri" w:hAnsi="Calibri" w:cs="Calibri"/>
          <w:sz w:val="24"/>
          <w:szCs w:val="24"/>
        </w:rPr>
        <w:t>s</w:t>
      </w:r>
      <w:r w:rsidR="00D85455" w:rsidRPr="00A22E70">
        <w:rPr>
          <w:rFonts w:ascii="Calibri" w:hAnsi="Calibri" w:cs="Calibri"/>
          <w:sz w:val="24"/>
          <w:szCs w:val="24"/>
        </w:rPr>
        <w:t xml:space="preserve"> is all about modelling attitudes and behaviours to those around us to achieve this purpose. To effectively create safer places, we must be prepared to </w:t>
      </w:r>
      <w:r w:rsidR="00DA4C17" w:rsidRPr="00A22E70">
        <w:rPr>
          <w:rFonts w:ascii="Calibri" w:hAnsi="Calibri" w:cs="Calibri"/>
          <w:sz w:val="24"/>
          <w:szCs w:val="24"/>
        </w:rPr>
        <w:t>look</w:t>
      </w:r>
      <w:r w:rsidR="00D85455" w:rsidRPr="00A22E70">
        <w:rPr>
          <w:rFonts w:ascii="Calibri" w:hAnsi="Calibri" w:cs="Calibri"/>
          <w:sz w:val="24"/>
          <w:szCs w:val="24"/>
        </w:rPr>
        <w:t xml:space="preserve"> at our cultures – do they support this mission and vision? How do we know that we are both safe and healthy?</w:t>
      </w:r>
    </w:p>
    <w:p w14:paraId="37857535" w14:textId="735F76AB" w:rsidR="00015952" w:rsidRPr="00A22E70" w:rsidRDefault="00D6409F" w:rsidP="008939DC">
      <w:pPr>
        <w:pStyle w:val="ListParagraph"/>
        <w:numPr>
          <w:ilvl w:val="0"/>
          <w:numId w:val="13"/>
        </w:numPr>
        <w:spacing w:after="200" w:line="240" w:lineRule="auto"/>
        <w:ind w:left="357" w:right="-23" w:hanging="357"/>
        <w:contextualSpacing w:val="0"/>
        <w:jc w:val="both"/>
        <w:rPr>
          <w:rFonts w:ascii="Calibri" w:hAnsi="Calibri" w:cs="Calibri"/>
          <w:sz w:val="24"/>
          <w:szCs w:val="24"/>
        </w:rPr>
      </w:pPr>
      <w:r w:rsidRPr="00A22E70">
        <w:rPr>
          <w:rFonts w:ascii="Calibri" w:hAnsi="Calibri" w:cs="Calibri"/>
          <w:b/>
          <w:sz w:val="24"/>
          <w:szCs w:val="24"/>
        </w:rPr>
        <w:t>The focus of the second session</w:t>
      </w:r>
      <w:r w:rsidRPr="00A22E70">
        <w:rPr>
          <w:rFonts w:ascii="Calibri" w:hAnsi="Calibri" w:cs="Calibri"/>
          <w:sz w:val="24"/>
          <w:szCs w:val="24"/>
        </w:rPr>
        <w:t xml:space="preserve"> is </w:t>
      </w:r>
      <w:r w:rsidR="00C75007" w:rsidRPr="00A22E70">
        <w:rPr>
          <w:rFonts w:ascii="Calibri" w:hAnsi="Calibri" w:cs="Calibri"/>
          <w:sz w:val="24"/>
          <w:szCs w:val="24"/>
        </w:rPr>
        <w:t xml:space="preserve">on standards three and four – </w:t>
      </w:r>
      <w:r w:rsidR="00A22E70">
        <w:rPr>
          <w:rFonts w:ascii="Calibri" w:hAnsi="Calibri" w:cs="Calibri"/>
          <w:b/>
          <w:bCs/>
          <w:sz w:val="24"/>
          <w:szCs w:val="24"/>
        </w:rPr>
        <w:t>3. r</w:t>
      </w:r>
      <w:r w:rsidR="00C75007" w:rsidRPr="00A22E70">
        <w:rPr>
          <w:rFonts w:ascii="Calibri" w:hAnsi="Calibri" w:cs="Calibri"/>
          <w:b/>
          <w:bCs/>
          <w:sz w:val="24"/>
          <w:szCs w:val="24"/>
        </w:rPr>
        <w:t xml:space="preserve">ecognising, </w:t>
      </w:r>
      <w:r w:rsidR="00F37208" w:rsidRPr="00A22E70">
        <w:rPr>
          <w:rFonts w:ascii="Calibri" w:hAnsi="Calibri" w:cs="Calibri"/>
          <w:b/>
          <w:bCs/>
          <w:sz w:val="24"/>
          <w:szCs w:val="24"/>
        </w:rPr>
        <w:t>assessing,</w:t>
      </w:r>
      <w:r w:rsidR="00C75007" w:rsidRPr="00A22E70">
        <w:rPr>
          <w:rFonts w:ascii="Calibri" w:hAnsi="Calibri" w:cs="Calibri"/>
          <w:b/>
          <w:bCs/>
          <w:sz w:val="24"/>
          <w:szCs w:val="24"/>
        </w:rPr>
        <w:t xml:space="preserve"> and managing risk, </w:t>
      </w:r>
      <w:r w:rsidR="00DA4C17" w:rsidRPr="00A22E70">
        <w:rPr>
          <w:rFonts w:ascii="Calibri" w:hAnsi="Calibri" w:cs="Calibri"/>
          <w:sz w:val="24"/>
          <w:szCs w:val="24"/>
        </w:rPr>
        <w:t>and</w:t>
      </w:r>
      <w:r w:rsidR="00C75007" w:rsidRPr="00A22E70">
        <w:rPr>
          <w:rFonts w:ascii="Calibri" w:hAnsi="Calibri" w:cs="Calibri"/>
          <w:b/>
          <w:bCs/>
          <w:sz w:val="24"/>
          <w:szCs w:val="24"/>
        </w:rPr>
        <w:t xml:space="preserve"> </w:t>
      </w:r>
      <w:r w:rsidR="00A22E70">
        <w:rPr>
          <w:rFonts w:ascii="Calibri" w:hAnsi="Calibri" w:cs="Calibri"/>
          <w:b/>
          <w:bCs/>
          <w:sz w:val="24"/>
          <w:szCs w:val="24"/>
        </w:rPr>
        <w:t xml:space="preserve">4. </w:t>
      </w:r>
      <w:r w:rsidR="00C75007" w:rsidRPr="00A22E70">
        <w:rPr>
          <w:rFonts w:ascii="Calibri" w:hAnsi="Calibri" w:cs="Calibri"/>
          <w:b/>
          <w:bCs/>
          <w:sz w:val="24"/>
          <w:szCs w:val="24"/>
        </w:rPr>
        <w:t>victims and survivors</w:t>
      </w:r>
      <w:r w:rsidR="00C75007" w:rsidRPr="00A22E70">
        <w:rPr>
          <w:rFonts w:ascii="Calibri" w:hAnsi="Calibri" w:cs="Calibri"/>
          <w:sz w:val="24"/>
          <w:szCs w:val="24"/>
        </w:rPr>
        <w:t xml:space="preserve">. </w:t>
      </w:r>
      <w:r w:rsidR="00015952" w:rsidRPr="00A22E70">
        <w:rPr>
          <w:rFonts w:ascii="Calibri" w:hAnsi="Calibri" w:cs="Calibri"/>
          <w:sz w:val="24"/>
          <w:szCs w:val="24"/>
        </w:rPr>
        <w:t>In exploring how to respond effectively to safeguarding concerns and the people involved within them the aim is to get beyond</w:t>
      </w:r>
      <w:r w:rsidR="00C512DA" w:rsidRPr="00A22E70">
        <w:rPr>
          <w:rFonts w:ascii="Calibri" w:hAnsi="Calibri" w:cs="Calibri"/>
          <w:sz w:val="24"/>
          <w:szCs w:val="24"/>
        </w:rPr>
        <w:t xml:space="preserve"> mere</w:t>
      </w:r>
      <w:r w:rsidR="00015952" w:rsidRPr="00A22E70">
        <w:rPr>
          <w:rFonts w:ascii="Calibri" w:hAnsi="Calibri" w:cs="Calibri"/>
          <w:sz w:val="24"/>
          <w:szCs w:val="24"/>
        </w:rPr>
        <w:t xml:space="preserve"> consideration of process. </w:t>
      </w:r>
      <w:r w:rsidR="00FE3722" w:rsidRPr="00A22E70">
        <w:rPr>
          <w:rFonts w:ascii="Calibri" w:hAnsi="Calibri" w:cs="Calibri"/>
          <w:sz w:val="24"/>
          <w:szCs w:val="24"/>
        </w:rPr>
        <w:t xml:space="preserve">This session builds upon discussions around the importance of healthy culture, </w:t>
      </w:r>
      <w:r w:rsidR="00F37208" w:rsidRPr="00A22E70">
        <w:rPr>
          <w:rFonts w:ascii="Calibri" w:hAnsi="Calibri" w:cs="Calibri"/>
          <w:sz w:val="24"/>
          <w:szCs w:val="24"/>
        </w:rPr>
        <w:t>leadership,</w:t>
      </w:r>
      <w:r w:rsidR="00FE3722" w:rsidRPr="00A22E70">
        <w:rPr>
          <w:rFonts w:ascii="Calibri" w:hAnsi="Calibri" w:cs="Calibri"/>
          <w:sz w:val="24"/>
          <w:szCs w:val="24"/>
        </w:rPr>
        <w:t xml:space="preserve"> and capacity as the foundation of good safeguarding practices and the role that they play in prevention. </w:t>
      </w:r>
    </w:p>
    <w:p w14:paraId="241948E6" w14:textId="5C2BF3EE" w:rsidR="00015952" w:rsidRPr="00A22E70" w:rsidRDefault="00015952" w:rsidP="00F07FD6">
      <w:pPr>
        <w:pStyle w:val="ListParagraph"/>
        <w:numPr>
          <w:ilvl w:val="0"/>
          <w:numId w:val="13"/>
        </w:numPr>
        <w:spacing w:after="200" w:line="240" w:lineRule="auto"/>
        <w:ind w:left="357" w:right="-330" w:hanging="357"/>
        <w:contextualSpacing w:val="0"/>
        <w:jc w:val="both"/>
        <w:rPr>
          <w:rFonts w:ascii="Calibri" w:hAnsi="Calibri" w:cs="Calibri"/>
          <w:sz w:val="24"/>
          <w:szCs w:val="24"/>
        </w:rPr>
      </w:pPr>
      <w:r w:rsidRPr="00A22E70">
        <w:rPr>
          <w:rFonts w:ascii="Calibri" w:hAnsi="Calibri" w:cs="Calibri"/>
          <w:sz w:val="24"/>
          <w:szCs w:val="24"/>
        </w:rPr>
        <w:t xml:space="preserve">The focus of the evaluation task is on standard five – </w:t>
      </w:r>
      <w:r w:rsidR="00A22E70" w:rsidRPr="00A22E70">
        <w:rPr>
          <w:rFonts w:ascii="Calibri" w:hAnsi="Calibri" w:cs="Calibri"/>
          <w:b/>
          <w:bCs/>
          <w:sz w:val="24"/>
          <w:szCs w:val="24"/>
        </w:rPr>
        <w:t xml:space="preserve">5. </w:t>
      </w:r>
      <w:r w:rsidRPr="00A22E70">
        <w:rPr>
          <w:rFonts w:ascii="Calibri" w:hAnsi="Calibri" w:cs="Calibri"/>
          <w:b/>
          <w:bCs/>
          <w:sz w:val="24"/>
          <w:szCs w:val="24"/>
        </w:rPr>
        <w:t>learning</w:t>
      </w:r>
      <w:r w:rsidR="00291928" w:rsidRPr="00A22E70">
        <w:rPr>
          <w:rFonts w:ascii="Calibri" w:hAnsi="Calibri" w:cs="Calibri"/>
          <w:b/>
          <w:bCs/>
          <w:sz w:val="24"/>
          <w:szCs w:val="24"/>
        </w:rPr>
        <w:t>,</w:t>
      </w:r>
      <w:r w:rsidRPr="00A22E70">
        <w:rPr>
          <w:rFonts w:ascii="Calibri" w:hAnsi="Calibri" w:cs="Calibri"/>
          <w:b/>
          <w:bCs/>
          <w:sz w:val="24"/>
          <w:szCs w:val="24"/>
        </w:rPr>
        <w:t xml:space="preserve"> supervision</w:t>
      </w:r>
      <w:r w:rsidR="00291928" w:rsidRPr="00A22E70">
        <w:rPr>
          <w:rFonts w:ascii="Calibri" w:hAnsi="Calibri" w:cs="Calibri"/>
          <w:b/>
          <w:bCs/>
          <w:sz w:val="24"/>
          <w:szCs w:val="24"/>
        </w:rPr>
        <w:t>,</w:t>
      </w:r>
      <w:r w:rsidRPr="00A22E70">
        <w:rPr>
          <w:rFonts w:ascii="Calibri" w:hAnsi="Calibri" w:cs="Calibri"/>
          <w:b/>
          <w:bCs/>
          <w:sz w:val="24"/>
          <w:szCs w:val="24"/>
        </w:rPr>
        <w:t xml:space="preserve"> and support</w:t>
      </w:r>
      <w:r w:rsidRPr="00A22E70">
        <w:rPr>
          <w:rFonts w:ascii="Calibri" w:hAnsi="Calibri" w:cs="Calibri"/>
          <w:sz w:val="24"/>
          <w:szCs w:val="24"/>
        </w:rPr>
        <w:t xml:space="preserve">. </w:t>
      </w:r>
    </w:p>
    <w:bookmarkEnd w:id="1"/>
    <w:p w14:paraId="565AE810" w14:textId="77777777" w:rsidR="00940127" w:rsidRPr="00A22E70" w:rsidRDefault="00940127" w:rsidP="00F07FD6">
      <w:pPr>
        <w:pStyle w:val="paragraph"/>
        <w:shd w:val="clear" w:color="auto" w:fill="FFFFFF"/>
        <w:spacing w:before="0" w:beforeAutospacing="0" w:after="0" w:afterAutospacing="0"/>
        <w:ind w:right="-330"/>
        <w:jc w:val="both"/>
        <w:textAlignment w:val="baseline"/>
        <w:rPr>
          <w:rStyle w:val="normaltextrun"/>
          <w:rFonts w:ascii="Calibri" w:hAnsi="Calibri" w:cs="Calibri"/>
          <w:color w:val="000000"/>
        </w:rPr>
      </w:pPr>
    </w:p>
    <w:p w14:paraId="02643752" w14:textId="77777777" w:rsidR="00940127" w:rsidRPr="00A22E70" w:rsidRDefault="00940127" w:rsidP="00F07FD6">
      <w:pPr>
        <w:pStyle w:val="paragraph"/>
        <w:shd w:val="clear" w:color="auto" w:fill="FFFFFF"/>
        <w:spacing w:before="0" w:beforeAutospacing="0" w:after="0" w:afterAutospacing="0"/>
        <w:ind w:right="-330"/>
        <w:jc w:val="both"/>
        <w:textAlignment w:val="baseline"/>
        <w:rPr>
          <w:rStyle w:val="normaltextrun"/>
          <w:rFonts w:ascii="Calibri" w:hAnsi="Calibri" w:cs="Calibri"/>
          <w:color w:val="000000"/>
        </w:rPr>
      </w:pPr>
    </w:p>
    <w:p w14:paraId="56E4D9E7" w14:textId="0F3FA2FD" w:rsidR="002A7E81" w:rsidRDefault="006F7FAB" w:rsidP="008939DC">
      <w:pPr>
        <w:pStyle w:val="paragraph"/>
        <w:shd w:val="clear" w:color="auto" w:fill="FFFFFF"/>
        <w:spacing w:before="0" w:beforeAutospacing="0" w:after="0" w:afterAutospacing="0"/>
        <w:ind w:right="-23"/>
        <w:jc w:val="both"/>
        <w:textAlignment w:val="baseline"/>
        <w:rPr>
          <w:rStyle w:val="eop"/>
          <w:rFonts w:ascii="Calibri" w:hAnsi="Calibri" w:cs="Calibri"/>
          <w:color w:val="000000"/>
        </w:rPr>
      </w:pPr>
      <w:r w:rsidRPr="00A22E70">
        <w:rPr>
          <w:rStyle w:val="normaltextrun"/>
          <w:rFonts w:ascii="Calibri" w:hAnsi="Calibri" w:cs="Calibri"/>
          <w:color w:val="000000"/>
        </w:rPr>
        <w:t>Th</w:t>
      </w:r>
      <w:r w:rsidR="008C792D" w:rsidRPr="00A22E70">
        <w:rPr>
          <w:rStyle w:val="normaltextrun"/>
          <w:rFonts w:ascii="Calibri" w:hAnsi="Calibri" w:cs="Calibri"/>
          <w:color w:val="000000"/>
        </w:rPr>
        <w:t xml:space="preserve">e </w:t>
      </w:r>
      <w:r w:rsidR="008939DC">
        <w:rPr>
          <w:rStyle w:val="normaltextrun"/>
          <w:rFonts w:ascii="Calibri" w:hAnsi="Calibri" w:cs="Calibri"/>
          <w:color w:val="000000"/>
        </w:rPr>
        <w:t xml:space="preserve">leadership </w:t>
      </w:r>
      <w:r w:rsidR="008C792D" w:rsidRPr="00A22E70">
        <w:rPr>
          <w:rStyle w:val="normaltextrun"/>
          <w:rFonts w:ascii="Calibri" w:hAnsi="Calibri" w:cs="Calibri"/>
          <w:color w:val="000000"/>
        </w:rPr>
        <w:t xml:space="preserve">pathway </w:t>
      </w:r>
      <w:r w:rsidR="00340A84">
        <w:rPr>
          <w:rStyle w:val="normaltextrun"/>
          <w:rFonts w:ascii="Calibri" w:hAnsi="Calibri" w:cs="Calibri"/>
          <w:color w:val="000000"/>
        </w:rPr>
        <w:t xml:space="preserve">consists of </w:t>
      </w:r>
      <w:r w:rsidR="008C792D" w:rsidRPr="00A22E70">
        <w:rPr>
          <w:rStyle w:val="normaltextrun"/>
          <w:rFonts w:ascii="Calibri" w:hAnsi="Calibri" w:cs="Calibri"/>
          <w:color w:val="000000"/>
        </w:rPr>
        <w:t>one course with two sessions</w:t>
      </w:r>
      <w:r w:rsidR="00722DAC">
        <w:rPr>
          <w:rStyle w:val="normaltextrun"/>
          <w:rFonts w:ascii="Calibri" w:hAnsi="Calibri" w:cs="Calibri"/>
          <w:color w:val="000000"/>
        </w:rPr>
        <w:t>, held one week apart</w:t>
      </w:r>
      <w:r w:rsidR="008C792D" w:rsidRPr="00A22E70">
        <w:rPr>
          <w:rStyle w:val="normaltextrun"/>
          <w:rFonts w:ascii="Calibri" w:hAnsi="Calibri" w:cs="Calibri"/>
          <w:color w:val="000000"/>
        </w:rPr>
        <w:t>, each with pre-work to be completed before them. There is a</w:t>
      </w:r>
      <w:r w:rsidR="00940127" w:rsidRPr="00A22E70">
        <w:rPr>
          <w:rStyle w:val="normaltextrun"/>
          <w:rFonts w:ascii="Calibri" w:hAnsi="Calibri" w:cs="Calibri"/>
          <w:color w:val="000000"/>
        </w:rPr>
        <w:t>n</w:t>
      </w:r>
      <w:r w:rsidR="008C792D" w:rsidRPr="00A22E70">
        <w:rPr>
          <w:rStyle w:val="normaltextrun"/>
          <w:rFonts w:ascii="Calibri" w:hAnsi="Calibri" w:cs="Calibri"/>
          <w:color w:val="000000"/>
        </w:rPr>
        <w:t xml:space="preserve"> evaluation task to be completed after the final session. All elements of the pathway must be completed for </w:t>
      </w:r>
      <w:r w:rsidR="00940127" w:rsidRPr="00A22E70">
        <w:rPr>
          <w:rStyle w:val="normaltextrun"/>
          <w:rFonts w:ascii="Calibri" w:hAnsi="Calibri" w:cs="Calibri"/>
          <w:color w:val="000000"/>
        </w:rPr>
        <w:t>you</w:t>
      </w:r>
      <w:r w:rsidR="008C792D" w:rsidRPr="00A22E70">
        <w:rPr>
          <w:rStyle w:val="normaltextrun"/>
          <w:rFonts w:ascii="Calibri" w:hAnsi="Calibri" w:cs="Calibri"/>
          <w:color w:val="000000"/>
        </w:rPr>
        <w:t xml:space="preserve"> to be issued with </w:t>
      </w:r>
      <w:r w:rsidR="00940127" w:rsidRPr="00A22E70">
        <w:rPr>
          <w:rStyle w:val="normaltextrun"/>
          <w:rFonts w:ascii="Calibri" w:hAnsi="Calibri" w:cs="Calibri"/>
          <w:color w:val="000000"/>
        </w:rPr>
        <w:t>you</w:t>
      </w:r>
      <w:r w:rsidR="008C792D" w:rsidRPr="00A22E70">
        <w:rPr>
          <w:rStyle w:val="normaltextrun"/>
          <w:rFonts w:ascii="Calibri" w:hAnsi="Calibri" w:cs="Calibri"/>
          <w:color w:val="000000"/>
        </w:rPr>
        <w:t>r certificate of completion.</w:t>
      </w:r>
      <w:r w:rsidR="008C792D" w:rsidRPr="00A22E70">
        <w:rPr>
          <w:rStyle w:val="eop"/>
          <w:rFonts w:ascii="Calibri" w:hAnsi="Calibri" w:cs="Calibri"/>
          <w:color w:val="000000"/>
        </w:rPr>
        <w:t> </w:t>
      </w:r>
    </w:p>
    <w:p w14:paraId="2E84F8FA"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4BF29458" w14:textId="507632FE" w:rsidR="001B7E18" w:rsidRPr="001B7E18" w:rsidRDefault="001B7E18" w:rsidP="009A4A90">
      <w:pPr>
        <w:ind w:right="-23"/>
        <w:rPr>
          <w:rFonts w:ascii="Calibri" w:hAnsi="Calibri" w:cs="Calibri"/>
          <w:b/>
          <w:bCs/>
          <w:color w:val="FF0000"/>
          <w:sz w:val="24"/>
          <w:szCs w:val="24"/>
        </w:rPr>
      </w:pPr>
      <w:r>
        <w:rPr>
          <w:rFonts w:ascii="Calibri" w:hAnsi="Calibri" w:cs="Calibri"/>
          <w:b/>
          <w:bCs/>
          <w:color w:val="FF0000"/>
          <w:sz w:val="24"/>
          <w:szCs w:val="24"/>
        </w:rPr>
        <w:t xml:space="preserve">Please note: </w:t>
      </w:r>
      <w:r w:rsidRPr="001B7E18">
        <w:rPr>
          <w:rFonts w:ascii="Calibri" w:hAnsi="Calibri" w:cs="Calibri"/>
          <w:b/>
          <w:bCs/>
          <w:color w:val="FF0000"/>
          <w:sz w:val="24"/>
          <w:szCs w:val="24"/>
        </w:rPr>
        <w:t>The pre-course work for the first session must be returned at least 1 week before Session 1.</w:t>
      </w:r>
    </w:p>
    <w:p w14:paraId="3CB0EB29"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598D051A"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140AF108"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1EEFE6DA"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3C6295C0"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7FC35AE0"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118D375D"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7D0F03E0"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0E530813" w14:textId="77777777" w:rsidR="009A4A90" w:rsidRDefault="009A4A90"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675A8A19"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5C944C53"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07D02379" w14:textId="77777777" w:rsidR="009A4A90" w:rsidRDefault="009A4A90" w:rsidP="009A4A90">
      <w:pPr>
        <w:rPr>
          <w:rFonts w:ascii="Calibri" w:eastAsia="MS Mincho" w:hAnsi="Calibri" w:cs="Calibri"/>
          <w:b/>
          <w:sz w:val="28"/>
          <w:szCs w:val="28"/>
        </w:rPr>
      </w:pPr>
    </w:p>
    <w:p w14:paraId="221AC8FF" w14:textId="3FB5596C" w:rsidR="00692400" w:rsidRPr="00692400" w:rsidRDefault="00692400" w:rsidP="00692400">
      <w:pPr>
        <w:pStyle w:val="paragraph"/>
        <w:shd w:val="clear" w:color="auto" w:fill="FFFFFF"/>
        <w:spacing w:before="0" w:beforeAutospacing="0" w:after="0" w:afterAutospacing="0"/>
        <w:jc w:val="both"/>
        <w:textAlignment w:val="baseline"/>
        <w:rPr>
          <w:rStyle w:val="normaltextrun"/>
          <w:rFonts w:ascii="Calibri" w:hAnsi="Calibri" w:cs="Calibri"/>
          <w:b/>
          <w:bCs/>
          <w:color w:val="000000"/>
          <w:sz w:val="28"/>
          <w:szCs w:val="28"/>
        </w:rPr>
      </w:pPr>
      <w:r w:rsidRPr="00692400">
        <w:rPr>
          <w:rStyle w:val="normaltextrun"/>
          <w:rFonts w:ascii="Calibri" w:hAnsi="Calibri" w:cs="Calibri"/>
          <w:b/>
          <w:bCs/>
          <w:color w:val="000000"/>
          <w:sz w:val="28"/>
          <w:szCs w:val="28"/>
        </w:rPr>
        <w:t xml:space="preserve">4. Session preparation </w:t>
      </w:r>
    </w:p>
    <w:p w14:paraId="52FD918C" w14:textId="77777777" w:rsidR="00692400" w:rsidRDefault="00692400" w:rsidP="00692400">
      <w:pPr>
        <w:pStyle w:val="paragraph"/>
        <w:shd w:val="clear" w:color="auto" w:fill="FFFFFF"/>
        <w:spacing w:before="0" w:beforeAutospacing="0" w:after="0" w:afterAutospacing="0"/>
        <w:jc w:val="both"/>
        <w:textAlignment w:val="baseline"/>
        <w:rPr>
          <w:rStyle w:val="normaltextrun"/>
          <w:rFonts w:ascii="Calibri" w:hAnsi="Calibri" w:cs="Calibri"/>
          <w:color w:val="000000"/>
          <w:sz w:val="22"/>
          <w:szCs w:val="22"/>
        </w:rPr>
      </w:pPr>
    </w:p>
    <w:p w14:paraId="4F2BB812" w14:textId="5A38EFC9" w:rsidR="00692400" w:rsidRDefault="00692400" w:rsidP="00F07FD6">
      <w:pPr>
        <w:pStyle w:val="paragraph"/>
        <w:shd w:val="clear" w:color="auto" w:fill="FFFFFF"/>
        <w:spacing w:before="0" w:beforeAutospacing="0" w:after="0" w:afterAutospacing="0"/>
        <w:ind w:right="-330"/>
        <w:jc w:val="both"/>
        <w:textAlignment w:val="baseline"/>
        <w:rPr>
          <w:rStyle w:val="normaltextrun"/>
          <w:rFonts w:ascii="Calibri" w:hAnsi="Calibri" w:cs="Calibri"/>
          <w:color w:val="000000"/>
        </w:rPr>
      </w:pPr>
      <w:r w:rsidRPr="00722DAC">
        <w:rPr>
          <w:rStyle w:val="normaltextrun"/>
          <w:rFonts w:ascii="Calibri" w:hAnsi="Calibri" w:cs="Calibri"/>
          <w:color w:val="000000"/>
        </w:rPr>
        <w:t>Prior to each session there is preparation work to be completed</w:t>
      </w:r>
      <w:r w:rsidR="00742000">
        <w:rPr>
          <w:rStyle w:val="normaltextrun"/>
          <w:rFonts w:ascii="Calibri" w:hAnsi="Calibri" w:cs="Calibri"/>
          <w:color w:val="000000"/>
        </w:rPr>
        <w:t>;</w:t>
      </w:r>
      <w:r w:rsidRPr="00722DAC">
        <w:rPr>
          <w:rStyle w:val="normaltextrun"/>
          <w:rFonts w:ascii="Calibri" w:hAnsi="Calibri" w:cs="Calibri"/>
          <w:color w:val="000000"/>
        </w:rPr>
        <w:t xml:space="preserve"> the </w:t>
      </w:r>
      <w:r w:rsidRPr="00742000">
        <w:rPr>
          <w:rStyle w:val="normaltextrun"/>
          <w:rFonts w:ascii="Calibri" w:hAnsi="Calibri" w:cs="Calibri"/>
          <w:color w:val="000000"/>
        </w:rPr>
        <w:t>flow-chart</w:t>
      </w:r>
      <w:r w:rsidRPr="00722DAC">
        <w:rPr>
          <w:rStyle w:val="normaltextrun"/>
          <w:rFonts w:ascii="Calibri" w:hAnsi="Calibri" w:cs="Calibri"/>
          <w:color w:val="000000"/>
        </w:rPr>
        <w:t> below summarises the pathway and the pre-work required. You are invited to undertake the tasks at your convenience however please ensure these are completed prior to the session for which they are required</w:t>
      </w:r>
      <w:r w:rsidR="00F37208" w:rsidRPr="00722DAC">
        <w:rPr>
          <w:rStyle w:val="normaltextrun"/>
          <w:rFonts w:ascii="Calibri" w:hAnsi="Calibri" w:cs="Calibri"/>
          <w:color w:val="000000"/>
        </w:rPr>
        <w:t xml:space="preserve">. </w:t>
      </w:r>
    </w:p>
    <w:p w14:paraId="4C75D566" w14:textId="77777777" w:rsidR="00742000" w:rsidRDefault="00742000" w:rsidP="00F07FD6">
      <w:pPr>
        <w:pStyle w:val="paragraph"/>
        <w:shd w:val="clear" w:color="auto" w:fill="FFFFFF"/>
        <w:spacing w:before="0" w:beforeAutospacing="0" w:after="0" w:afterAutospacing="0"/>
        <w:ind w:right="-330"/>
        <w:jc w:val="both"/>
        <w:textAlignment w:val="baseline"/>
        <w:rPr>
          <w:rStyle w:val="normaltextrun"/>
          <w:rFonts w:ascii="Calibri" w:hAnsi="Calibri" w:cs="Calibri"/>
          <w:color w:val="000000"/>
        </w:rPr>
      </w:pPr>
    </w:p>
    <w:p w14:paraId="38F57BBF" w14:textId="77777777" w:rsidR="00742000" w:rsidRPr="00202AE0" w:rsidRDefault="00742000" w:rsidP="00742000">
      <w:pPr>
        <w:rPr>
          <w:sz w:val="24"/>
          <w:szCs w:val="24"/>
        </w:rPr>
      </w:pPr>
      <w:r w:rsidRPr="00202AE0">
        <w:rPr>
          <w:b/>
          <w:bCs/>
          <w:sz w:val="24"/>
          <w:szCs w:val="24"/>
        </w:rPr>
        <w:t>Please note</w:t>
      </w:r>
      <w:r w:rsidRPr="00202AE0">
        <w:rPr>
          <w:sz w:val="24"/>
          <w:szCs w:val="24"/>
        </w:rPr>
        <w:t xml:space="preserve">: If you do not submit your answers within the period stated or if your answers indicate that no real thought and reflection has taken place, we will ask you to review your submission before inviting you to join the rest of the pathway. </w:t>
      </w:r>
    </w:p>
    <w:p w14:paraId="0FA938AD" w14:textId="0466EC4F" w:rsidR="0047082E" w:rsidRPr="00C31D6A" w:rsidRDefault="0047082E" w:rsidP="00D6409F">
      <w:pPr>
        <w:spacing w:after="200" w:line="240" w:lineRule="auto"/>
        <w:jc w:val="both"/>
        <w:rPr>
          <w:rFonts w:ascii="Calibri" w:hAnsi="Calibri" w:cs="Calibri"/>
        </w:rPr>
      </w:pPr>
    </w:p>
    <w:p w14:paraId="02989192" w14:textId="0AB983C3" w:rsidR="00D6409F" w:rsidRPr="00C31D6A" w:rsidRDefault="00542B5A" w:rsidP="00D6409F">
      <w:pPr>
        <w:spacing w:after="200" w:line="240" w:lineRule="auto"/>
        <w:ind w:left="720" w:hanging="720"/>
        <w:jc w:val="both"/>
        <w:rPr>
          <w:rFonts w:ascii="Calibri" w:hAnsi="Calibri" w:cs="Calibri"/>
        </w:rPr>
      </w:pPr>
      <w:r w:rsidRPr="00C31D6A">
        <w:rPr>
          <w:rFonts w:ascii="Calibri" w:hAnsi="Calibri" w:cs="Calibri"/>
          <w:noProof/>
        </w:rPr>
        <mc:AlternateContent>
          <mc:Choice Requires="wps">
            <w:drawing>
              <wp:anchor distT="45720" distB="45720" distL="114300" distR="114300" simplePos="0" relativeHeight="251662336" behindDoc="0" locked="0" layoutInCell="1" allowOverlap="1" wp14:anchorId="17B7E4E8" wp14:editId="53D666AE">
                <wp:simplePos x="0" y="0"/>
                <wp:positionH relativeFrom="margin">
                  <wp:posOffset>1323975</wp:posOffset>
                </wp:positionH>
                <wp:positionV relativeFrom="paragraph">
                  <wp:posOffset>12065</wp:posOffset>
                </wp:positionV>
                <wp:extent cx="4692650" cy="1112520"/>
                <wp:effectExtent l="0" t="0" r="12700" b="1143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1112520"/>
                        </a:xfrm>
                        <a:prstGeom prst="rect">
                          <a:avLst/>
                        </a:prstGeom>
                        <a:solidFill>
                          <a:srgbClr val="FFFFFF"/>
                        </a:solidFill>
                        <a:ln w="9525">
                          <a:solidFill>
                            <a:srgbClr val="9C85C0">
                              <a:lumMod val="60000"/>
                              <a:lumOff val="40000"/>
                            </a:srgbClr>
                          </a:solidFill>
                          <a:miter lim="800000"/>
                          <a:headEnd/>
                          <a:tailEnd/>
                        </a:ln>
                      </wps:spPr>
                      <wps:txbx>
                        <w:txbxContent>
                          <w:p w14:paraId="01E47D24" w14:textId="5EABE676" w:rsidR="00D6409F" w:rsidRPr="00722DAC" w:rsidRDefault="00AE56E0" w:rsidP="00C50720">
                            <w:pPr>
                              <w:pStyle w:val="ListParagraph"/>
                              <w:numPr>
                                <w:ilvl w:val="0"/>
                                <w:numId w:val="4"/>
                              </w:numPr>
                              <w:rPr>
                                <w:rFonts w:ascii="Calibri" w:hAnsi="Calibri" w:cs="Calibri"/>
                                <w:sz w:val="24"/>
                                <w:szCs w:val="24"/>
                              </w:rPr>
                            </w:pPr>
                            <w:r w:rsidRPr="00722DAC">
                              <w:rPr>
                                <w:rFonts w:ascii="Calibri" w:hAnsi="Calibri" w:cs="Calibri"/>
                                <w:sz w:val="24"/>
                                <w:szCs w:val="24"/>
                              </w:rPr>
                              <w:t>Participant</w:t>
                            </w:r>
                            <w:r w:rsidR="00D6409F" w:rsidRPr="00722DAC">
                              <w:rPr>
                                <w:rFonts w:ascii="Calibri" w:hAnsi="Calibri" w:cs="Calibri"/>
                                <w:sz w:val="24"/>
                                <w:szCs w:val="24"/>
                              </w:rPr>
                              <w:t xml:space="preserve">s </w:t>
                            </w:r>
                            <w:r w:rsidR="00C82AC5" w:rsidRPr="00722DAC">
                              <w:rPr>
                                <w:rFonts w:ascii="Calibri" w:hAnsi="Calibri" w:cs="Calibri"/>
                                <w:sz w:val="24"/>
                                <w:szCs w:val="24"/>
                              </w:rPr>
                              <w:t xml:space="preserve">will receive their workbooks </w:t>
                            </w:r>
                            <w:r w:rsidR="00722DAC">
                              <w:rPr>
                                <w:rFonts w:ascii="Calibri" w:hAnsi="Calibri" w:cs="Calibri"/>
                                <w:sz w:val="24"/>
                                <w:szCs w:val="24"/>
                              </w:rPr>
                              <w:t>as soon as they are booked on to the course. This</w:t>
                            </w:r>
                            <w:r w:rsidR="00D6409F" w:rsidRPr="00722DAC">
                              <w:rPr>
                                <w:rFonts w:ascii="Calibri" w:hAnsi="Calibri" w:cs="Calibri"/>
                                <w:sz w:val="24"/>
                                <w:szCs w:val="24"/>
                              </w:rPr>
                              <w:t xml:space="preserve"> enable</w:t>
                            </w:r>
                            <w:r w:rsidR="00722DAC">
                              <w:rPr>
                                <w:rFonts w:ascii="Calibri" w:hAnsi="Calibri" w:cs="Calibri"/>
                                <w:sz w:val="24"/>
                                <w:szCs w:val="24"/>
                              </w:rPr>
                              <w:t>s</w:t>
                            </w:r>
                            <w:r w:rsidR="00D6409F" w:rsidRPr="00722DAC">
                              <w:rPr>
                                <w:rFonts w:ascii="Calibri" w:hAnsi="Calibri" w:cs="Calibri"/>
                                <w:sz w:val="24"/>
                                <w:szCs w:val="24"/>
                              </w:rPr>
                              <w:t xml:space="preserve"> them time to read and complete the </w:t>
                            </w:r>
                            <w:r w:rsidR="00E4629D" w:rsidRPr="00722DAC">
                              <w:rPr>
                                <w:rFonts w:ascii="Calibri" w:hAnsi="Calibri" w:cs="Calibri"/>
                                <w:sz w:val="24"/>
                                <w:szCs w:val="24"/>
                              </w:rPr>
                              <w:t>preparation work</w:t>
                            </w:r>
                            <w:r w:rsidR="00D6409F" w:rsidRPr="00722DAC">
                              <w:rPr>
                                <w:rFonts w:ascii="Calibri" w:hAnsi="Calibri" w:cs="Calibri"/>
                                <w:sz w:val="24"/>
                                <w:szCs w:val="24"/>
                              </w:rPr>
                              <w:t xml:space="preserve">. </w:t>
                            </w:r>
                          </w:p>
                          <w:p w14:paraId="0F55DD60" w14:textId="42BC1453" w:rsidR="00D6409F" w:rsidRPr="006F14F8" w:rsidRDefault="00D6409F" w:rsidP="00C50720">
                            <w:pPr>
                              <w:pStyle w:val="ListParagraph"/>
                              <w:numPr>
                                <w:ilvl w:val="0"/>
                                <w:numId w:val="4"/>
                              </w:numPr>
                              <w:rPr>
                                <w:rFonts w:ascii="Calibri" w:hAnsi="Calibri" w:cs="Calibri"/>
                                <w:b/>
                                <w:bCs/>
                                <w:color w:val="FF0000"/>
                                <w:sz w:val="24"/>
                                <w:szCs w:val="24"/>
                              </w:rPr>
                            </w:pPr>
                            <w:r w:rsidRPr="006F14F8">
                              <w:rPr>
                                <w:rFonts w:ascii="Calibri" w:hAnsi="Calibri" w:cs="Calibri"/>
                                <w:b/>
                                <w:bCs/>
                                <w:color w:val="FF0000"/>
                                <w:sz w:val="24"/>
                                <w:szCs w:val="24"/>
                              </w:rPr>
                              <w:t xml:space="preserve">The </w:t>
                            </w:r>
                            <w:r w:rsidR="001B7E18">
                              <w:rPr>
                                <w:rFonts w:ascii="Calibri" w:hAnsi="Calibri" w:cs="Calibri"/>
                                <w:b/>
                                <w:bCs/>
                                <w:color w:val="FF0000"/>
                                <w:sz w:val="24"/>
                                <w:szCs w:val="24"/>
                              </w:rPr>
                              <w:t xml:space="preserve">pre-course work for the first session </w:t>
                            </w:r>
                            <w:r w:rsidRPr="006F14F8">
                              <w:rPr>
                                <w:rFonts w:ascii="Calibri" w:hAnsi="Calibri" w:cs="Calibri"/>
                                <w:b/>
                                <w:bCs/>
                                <w:color w:val="FF0000"/>
                                <w:sz w:val="24"/>
                                <w:szCs w:val="24"/>
                              </w:rPr>
                              <w:t xml:space="preserve">must be returned at least </w:t>
                            </w:r>
                            <w:r w:rsidR="00722DAC" w:rsidRPr="006F14F8">
                              <w:rPr>
                                <w:rFonts w:ascii="Calibri" w:hAnsi="Calibri" w:cs="Calibri"/>
                                <w:b/>
                                <w:bCs/>
                                <w:color w:val="FF0000"/>
                                <w:sz w:val="24"/>
                                <w:szCs w:val="24"/>
                              </w:rPr>
                              <w:t>1 week</w:t>
                            </w:r>
                            <w:r w:rsidRPr="006F14F8">
                              <w:rPr>
                                <w:rFonts w:ascii="Calibri" w:hAnsi="Calibri" w:cs="Calibri"/>
                                <w:b/>
                                <w:bCs/>
                                <w:color w:val="FF0000"/>
                                <w:sz w:val="24"/>
                                <w:szCs w:val="24"/>
                              </w:rPr>
                              <w:t xml:space="preserve"> before Session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7E4E8" id="_x0000_t202" coordsize="21600,21600" o:spt="202" path="m,l,21600r21600,l21600,xe">
                <v:stroke joinstyle="miter"/>
                <v:path gradientshapeok="t" o:connecttype="rect"/>
              </v:shapetype>
              <v:shape id="Text Box 2" o:spid="_x0000_s1026" type="#_x0000_t202" style="position:absolute;left:0;text-align:left;margin-left:104.25pt;margin-top:.95pt;width:369.5pt;height:87.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" strokecolor="#c4b6d9">
                <v:textbox>
                  <w:txbxContent>
                    <w:p w14:paraId="01E47D24" w14:textId="5EABE676" w:rsidR="00D6409F" w:rsidRPr="00722DAC" w:rsidRDefault="00AE56E0" w:rsidP="00C50720">
                      <w:pPr>
                        <w:pStyle w:val="ListParagraph"/>
                        <w:numPr>
                          <w:ilvl w:val="0"/>
                          <w:numId w:val="4"/>
                        </w:numPr>
                        <w:rPr>
                          <w:rFonts w:ascii="Calibri" w:hAnsi="Calibri" w:cs="Calibri"/>
                          <w:sz w:val="24"/>
                          <w:szCs w:val="24"/>
                        </w:rPr>
                      </w:pPr>
                      <w:r w:rsidRPr="00722DAC">
                        <w:rPr>
                          <w:rFonts w:ascii="Calibri" w:hAnsi="Calibri" w:cs="Calibri"/>
                          <w:sz w:val="24"/>
                          <w:szCs w:val="24"/>
                        </w:rPr>
                        <w:t>Participant</w:t>
                      </w:r>
                      <w:r w:rsidR="00D6409F" w:rsidRPr="00722DAC">
                        <w:rPr>
                          <w:rFonts w:ascii="Calibri" w:hAnsi="Calibri" w:cs="Calibri"/>
                          <w:sz w:val="24"/>
                          <w:szCs w:val="24"/>
                        </w:rPr>
                        <w:t xml:space="preserve">s </w:t>
                      </w:r>
                      <w:r w:rsidR="00C82AC5" w:rsidRPr="00722DAC">
                        <w:rPr>
                          <w:rFonts w:ascii="Calibri" w:hAnsi="Calibri" w:cs="Calibri"/>
                          <w:sz w:val="24"/>
                          <w:szCs w:val="24"/>
                        </w:rPr>
                        <w:t xml:space="preserve">will receive their workbooks </w:t>
                      </w:r>
                      <w:r w:rsidR="00722DAC">
                        <w:rPr>
                          <w:rFonts w:ascii="Calibri" w:hAnsi="Calibri" w:cs="Calibri"/>
                          <w:sz w:val="24"/>
                          <w:szCs w:val="24"/>
                        </w:rPr>
                        <w:t>as soon as they are booked on to the course. This</w:t>
                      </w:r>
                      <w:r w:rsidR="00D6409F" w:rsidRPr="00722DAC">
                        <w:rPr>
                          <w:rFonts w:ascii="Calibri" w:hAnsi="Calibri" w:cs="Calibri"/>
                          <w:sz w:val="24"/>
                          <w:szCs w:val="24"/>
                        </w:rPr>
                        <w:t xml:space="preserve"> enable</w:t>
                      </w:r>
                      <w:r w:rsidR="00722DAC">
                        <w:rPr>
                          <w:rFonts w:ascii="Calibri" w:hAnsi="Calibri" w:cs="Calibri"/>
                          <w:sz w:val="24"/>
                          <w:szCs w:val="24"/>
                        </w:rPr>
                        <w:t>s</w:t>
                      </w:r>
                      <w:r w:rsidR="00D6409F" w:rsidRPr="00722DAC">
                        <w:rPr>
                          <w:rFonts w:ascii="Calibri" w:hAnsi="Calibri" w:cs="Calibri"/>
                          <w:sz w:val="24"/>
                          <w:szCs w:val="24"/>
                        </w:rPr>
                        <w:t xml:space="preserve"> them time to read and complete the </w:t>
                      </w:r>
                      <w:r w:rsidR="00E4629D" w:rsidRPr="00722DAC">
                        <w:rPr>
                          <w:rFonts w:ascii="Calibri" w:hAnsi="Calibri" w:cs="Calibri"/>
                          <w:sz w:val="24"/>
                          <w:szCs w:val="24"/>
                        </w:rPr>
                        <w:t>preparation work</w:t>
                      </w:r>
                      <w:r w:rsidR="00D6409F" w:rsidRPr="00722DAC">
                        <w:rPr>
                          <w:rFonts w:ascii="Calibri" w:hAnsi="Calibri" w:cs="Calibri"/>
                          <w:sz w:val="24"/>
                          <w:szCs w:val="24"/>
                        </w:rPr>
                        <w:t xml:space="preserve">. </w:t>
                      </w:r>
                    </w:p>
                    <w:p w14:paraId="0F55DD60" w14:textId="42BC1453" w:rsidR="00D6409F" w:rsidRPr="006F14F8" w:rsidRDefault="00D6409F" w:rsidP="00C50720">
                      <w:pPr>
                        <w:pStyle w:val="ListParagraph"/>
                        <w:numPr>
                          <w:ilvl w:val="0"/>
                          <w:numId w:val="4"/>
                        </w:numPr>
                        <w:rPr>
                          <w:rFonts w:ascii="Calibri" w:hAnsi="Calibri" w:cs="Calibri"/>
                          <w:b/>
                          <w:bCs/>
                          <w:color w:val="FF0000"/>
                          <w:sz w:val="24"/>
                          <w:szCs w:val="24"/>
                        </w:rPr>
                      </w:pPr>
                      <w:r w:rsidRPr="006F14F8">
                        <w:rPr>
                          <w:rFonts w:ascii="Calibri" w:hAnsi="Calibri" w:cs="Calibri"/>
                          <w:b/>
                          <w:bCs/>
                          <w:color w:val="FF0000"/>
                          <w:sz w:val="24"/>
                          <w:szCs w:val="24"/>
                        </w:rPr>
                        <w:t xml:space="preserve">The </w:t>
                      </w:r>
                      <w:r w:rsidR="001B7E18">
                        <w:rPr>
                          <w:rFonts w:ascii="Calibri" w:hAnsi="Calibri" w:cs="Calibri"/>
                          <w:b/>
                          <w:bCs/>
                          <w:color w:val="FF0000"/>
                          <w:sz w:val="24"/>
                          <w:szCs w:val="24"/>
                        </w:rPr>
                        <w:t xml:space="preserve">pre-course work for the first session </w:t>
                      </w:r>
                      <w:r w:rsidRPr="006F14F8">
                        <w:rPr>
                          <w:rFonts w:ascii="Calibri" w:hAnsi="Calibri" w:cs="Calibri"/>
                          <w:b/>
                          <w:bCs/>
                          <w:color w:val="FF0000"/>
                          <w:sz w:val="24"/>
                          <w:szCs w:val="24"/>
                        </w:rPr>
                        <w:t xml:space="preserve">must be returned at least </w:t>
                      </w:r>
                      <w:r w:rsidR="00722DAC" w:rsidRPr="006F14F8">
                        <w:rPr>
                          <w:rFonts w:ascii="Calibri" w:hAnsi="Calibri" w:cs="Calibri"/>
                          <w:b/>
                          <w:bCs/>
                          <w:color w:val="FF0000"/>
                          <w:sz w:val="24"/>
                          <w:szCs w:val="24"/>
                        </w:rPr>
                        <w:t>1 week</w:t>
                      </w:r>
                      <w:r w:rsidRPr="006F14F8">
                        <w:rPr>
                          <w:rFonts w:ascii="Calibri" w:hAnsi="Calibri" w:cs="Calibri"/>
                          <w:b/>
                          <w:bCs/>
                          <w:color w:val="FF0000"/>
                          <w:sz w:val="24"/>
                          <w:szCs w:val="24"/>
                        </w:rPr>
                        <w:t xml:space="preserve"> before Session 1.</w:t>
                      </w:r>
                    </w:p>
                  </w:txbxContent>
                </v:textbox>
                <w10:wrap type="square" anchorx="margin"/>
              </v:shape>
            </w:pict>
          </mc:Fallback>
        </mc:AlternateContent>
      </w:r>
      <w:r w:rsidRPr="00C31D6A">
        <w:rPr>
          <w:rFonts w:ascii="Calibri" w:hAnsi="Calibri" w:cs="Calibri"/>
          <w:noProof/>
        </w:rPr>
        <w:drawing>
          <wp:anchor distT="0" distB="0" distL="114300" distR="114300" simplePos="0" relativeHeight="251660288" behindDoc="0" locked="0" layoutInCell="1" allowOverlap="1" wp14:anchorId="582E34BF" wp14:editId="55F9C062">
            <wp:simplePos x="0" y="0"/>
            <wp:positionH relativeFrom="margin">
              <wp:align>left</wp:align>
            </wp:positionH>
            <wp:positionV relativeFrom="paragraph">
              <wp:posOffset>194945</wp:posOffset>
            </wp:positionV>
            <wp:extent cx="1190625" cy="5462905"/>
            <wp:effectExtent l="0" t="0" r="28575" b="23495"/>
            <wp:wrapSquare wrapText="bothSides"/>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14:paraId="17A798B5" w14:textId="0E4896C3" w:rsidR="00D6409F" w:rsidRDefault="00EE0B45" w:rsidP="00D6409F">
      <w:pPr>
        <w:spacing w:after="200" w:line="240" w:lineRule="auto"/>
        <w:jc w:val="both"/>
        <w:rPr>
          <w:rFonts w:ascii="Calibri" w:hAnsi="Calibri" w:cs="Calibri"/>
          <w:b/>
          <w:sz w:val="28"/>
          <w:szCs w:val="28"/>
        </w:rPr>
      </w:pPr>
      <w:r w:rsidRPr="00C31D6A">
        <w:rPr>
          <w:rFonts w:ascii="Calibri" w:hAnsi="Calibri" w:cs="Calibri"/>
          <w:noProof/>
        </w:rPr>
        <mc:AlternateContent>
          <mc:Choice Requires="wps">
            <w:drawing>
              <wp:anchor distT="45720" distB="45720" distL="114300" distR="114300" simplePos="0" relativeHeight="251665408" behindDoc="0" locked="0" layoutInCell="1" allowOverlap="1" wp14:anchorId="2C090F81" wp14:editId="1209F839">
                <wp:simplePos x="0" y="0"/>
                <wp:positionH relativeFrom="margin">
                  <wp:posOffset>1350645</wp:posOffset>
                </wp:positionH>
                <wp:positionV relativeFrom="paragraph">
                  <wp:posOffset>4523105</wp:posOffset>
                </wp:positionV>
                <wp:extent cx="4629150" cy="944880"/>
                <wp:effectExtent l="0" t="0" r="19050" b="266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944880"/>
                        </a:xfrm>
                        <a:prstGeom prst="rect">
                          <a:avLst/>
                        </a:prstGeom>
                        <a:solidFill>
                          <a:srgbClr val="FFFFFF"/>
                        </a:solidFill>
                        <a:ln w="9525">
                          <a:solidFill>
                            <a:srgbClr val="9C85C0">
                              <a:lumMod val="60000"/>
                              <a:lumOff val="40000"/>
                            </a:srgbClr>
                          </a:solidFill>
                          <a:miter lim="800000"/>
                          <a:headEnd/>
                          <a:tailEnd/>
                        </a:ln>
                      </wps:spPr>
                      <wps:txbx>
                        <w:txbxContent>
                          <w:p w14:paraId="3F3B7BA1" w14:textId="1B397C26" w:rsidR="00D6409F" w:rsidRPr="00722DAC" w:rsidRDefault="00DD25EF" w:rsidP="00C50720">
                            <w:pPr>
                              <w:pStyle w:val="ListParagraph"/>
                              <w:numPr>
                                <w:ilvl w:val="0"/>
                                <w:numId w:val="5"/>
                              </w:numPr>
                              <w:rPr>
                                <w:rFonts w:ascii="Calibri" w:hAnsi="Calibri" w:cs="Calibri"/>
                                <w:sz w:val="24"/>
                                <w:szCs w:val="24"/>
                              </w:rPr>
                            </w:pPr>
                            <w:r>
                              <w:rPr>
                                <w:rFonts w:ascii="Calibri" w:hAnsi="Calibri" w:cs="Calibri"/>
                                <w:sz w:val="24"/>
                                <w:szCs w:val="24"/>
                              </w:rPr>
                              <w:t>The evaluation task</w:t>
                            </w:r>
                            <w:r w:rsidR="00D6409F" w:rsidRPr="00722DAC">
                              <w:rPr>
                                <w:rFonts w:ascii="Calibri" w:hAnsi="Calibri" w:cs="Calibri"/>
                                <w:sz w:val="24"/>
                                <w:szCs w:val="24"/>
                              </w:rPr>
                              <w:t xml:space="preserve"> needs to be </w:t>
                            </w:r>
                            <w:r w:rsidR="007A5383" w:rsidRPr="00722DAC">
                              <w:rPr>
                                <w:rFonts w:ascii="Calibri" w:hAnsi="Calibri" w:cs="Calibri"/>
                                <w:sz w:val="24"/>
                                <w:szCs w:val="24"/>
                              </w:rPr>
                              <w:t xml:space="preserve">completed </w:t>
                            </w:r>
                            <w:r w:rsidR="002A7E81" w:rsidRPr="00722DAC">
                              <w:rPr>
                                <w:rFonts w:ascii="Calibri" w:hAnsi="Calibri" w:cs="Calibri"/>
                                <w:sz w:val="24"/>
                                <w:szCs w:val="24"/>
                              </w:rPr>
                              <w:t>six</w:t>
                            </w:r>
                            <w:r w:rsidR="00D6409F" w:rsidRPr="00722DAC">
                              <w:rPr>
                                <w:rFonts w:ascii="Calibri" w:hAnsi="Calibri" w:cs="Calibri"/>
                                <w:sz w:val="24"/>
                                <w:szCs w:val="24"/>
                              </w:rPr>
                              <w:t xml:space="preserve"> weeks after </w:t>
                            </w:r>
                            <w:r w:rsidR="00F07FD6">
                              <w:rPr>
                                <w:rFonts w:ascii="Calibri" w:hAnsi="Calibri" w:cs="Calibri"/>
                                <w:sz w:val="24"/>
                                <w:szCs w:val="24"/>
                              </w:rPr>
                              <w:t>session 2</w:t>
                            </w:r>
                            <w:r w:rsidR="00D6409F" w:rsidRPr="00722DAC">
                              <w:rPr>
                                <w:rFonts w:ascii="Calibri" w:hAnsi="Calibri" w:cs="Calibri"/>
                                <w:sz w:val="24"/>
                                <w:szCs w:val="24"/>
                              </w:rPr>
                              <w:t xml:space="preserve"> to appropriately evaluate the outcomes of the course</w:t>
                            </w:r>
                            <w:r w:rsidR="008D1446" w:rsidRPr="00722DAC">
                              <w:rPr>
                                <w:rFonts w:ascii="Calibri" w:hAnsi="Calibri" w:cs="Calibri"/>
                                <w:sz w:val="24"/>
                                <w:szCs w:val="24"/>
                              </w:rPr>
                              <w:t>, the learning taken from it and how this learning will be put into practice</w:t>
                            </w:r>
                            <w:r w:rsidR="00D6409F" w:rsidRPr="00722DAC">
                              <w:rPr>
                                <w:rFonts w:ascii="Calibri" w:hAnsi="Calibri" w:cs="Calibri"/>
                                <w:sz w:val="24"/>
                                <w:szCs w:val="24"/>
                              </w:rPr>
                              <w:t>.</w:t>
                            </w:r>
                            <w:r w:rsidR="00BF4E89" w:rsidRPr="00722DAC">
                              <w:rPr>
                                <w:rFonts w:ascii="Calibri" w:hAnsi="Calibri" w:cs="Calibri"/>
                                <w:sz w:val="24"/>
                                <w:szCs w:val="24"/>
                              </w:rPr>
                              <w:t xml:space="preserve"> The evaluation needs to be submitted to the facilitators.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0F81" id="_x0000_s1027" type="#_x0000_t202" style="position:absolute;left:0;text-align:left;margin-left:106.35pt;margin-top:356.15pt;width:364.5pt;height:74.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" strokecolor="#c4b6d9">
                <v:textbox>
                  <w:txbxContent>
                    <w:p w14:paraId="3F3B7BA1" w14:textId="1B397C26" w:rsidR="00D6409F" w:rsidRPr="00722DAC" w:rsidRDefault="00DD25EF" w:rsidP="00C50720">
                      <w:pPr>
                        <w:pStyle w:val="ListParagraph"/>
                        <w:numPr>
                          <w:ilvl w:val="0"/>
                          <w:numId w:val="5"/>
                        </w:numPr>
                        <w:rPr>
                          <w:rFonts w:ascii="Calibri" w:hAnsi="Calibri" w:cs="Calibri"/>
                          <w:sz w:val="24"/>
                          <w:szCs w:val="24"/>
                        </w:rPr>
                      </w:pPr>
                      <w:r>
                        <w:rPr>
                          <w:rFonts w:ascii="Calibri" w:hAnsi="Calibri" w:cs="Calibri"/>
                          <w:sz w:val="24"/>
                          <w:szCs w:val="24"/>
                        </w:rPr>
                        <w:t>The evaluation task</w:t>
                      </w:r>
                      <w:r w:rsidR="00D6409F" w:rsidRPr="00722DAC">
                        <w:rPr>
                          <w:rFonts w:ascii="Calibri" w:hAnsi="Calibri" w:cs="Calibri"/>
                          <w:sz w:val="24"/>
                          <w:szCs w:val="24"/>
                        </w:rPr>
                        <w:t xml:space="preserve"> needs to be </w:t>
                      </w:r>
                      <w:r w:rsidR="007A5383" w:rsidRPr="00722DAC">
                        <w:rPr>
                          <w:rFonts w:ascii="Calibri" w:hAnsi="Calibri" w:cs="Calibri"/>
                          <w:sz w:val="24"/>
                          <w:szCs w:val="24"/>
                        </w:rPr>
                        <w:t xml:space="preserve">completed </w:t>
                      </w:r>
                      <w:r w:rsidR="002A7E81" w:rsidRPr="00722DAC">
                        <w:rPr>
                          <w:rFonts w:ascii="Calibri" w:hAnsi="Calibri" w:cs="Calibri"/>
                          <w:sz w:val="24"/>
                          <w:szCs w:val="24"/>
                        </w:rPr>
                        <w:t>six</w:t>
                      </w:r>
                      <w:r w:rsidR="00D6409F" w:rsidRPr="00722DAC">
                        <w:rPr>
                          <w:rFonts w:ascii="Calibri" w:hAnsi="Calibri" w:cs="Calibri"/>
                          <w:sz w:val="24"/>
                          <w:szCs w:val="24"/>
                        </w:rPr>
                        <w:t xml:space="preserve"> weeks after </w:t>
                      </w:r>
                      <w:r w:rsidR="00F07FD6">
                        <w:rPr>
                          <w:rFonts w:ascii="Calibri" w:hAnsi="Calibri" w:cs="Calibri"/>
                          <w:sz w:val="24"/>
                          <w:szCs w:val="24"/>
                        </w:rPr>
                        <w:t>session 2</w:t>
                      </w:r>
                      <w:r w:rsidR="00D6409F" w:rsidRPr="00722DAC">
                        <w:rPr>
                          <w:rFonts w:ascii="Calibri" w:hAnsi="Calibri" w:cs="Calibri"/>
                          <w:sz w:val="24"/>
                          <w:szCs w:val="24"/>
                        </w:rPr>
                        <w:t xml:space="preserve"> to appropriately evaluate the outcomes of the course</w:t>
                      </w:r>
                      <w:r w:rsidR="008D1446" w:rsidRPr="00722DAC">
                        <w:rPr>
                          <w:rFonts w:ascii="Calibri" w:hAnsi="Calibri" w:cs="Calibri"/>
                          <w:sz w:val="24"/>
                          <w:szCs w:val="24"/>
                        </w:rPr>
                        <w:t>, the learning taken from it and how this learning will be put into practice</w:t>
                      </w:r>
                      <w:r w:rsidR="00D6409F" w:rsidRPr="00722DAC">
                        <w:rPr>
                          <w:rFonts w:ascii="Calibri" w:hAnsi="Calibri" w:cs="Calibri"/>
                          <w:sz w:val="24"/>
                          <w:szCs w:val="24"/>
                        </w:rPr>
                        <w:t>.</w:t>
                      </w:r>
                      <w:r w:rsidR="00BF4E89" w:rsidRPr="00722DAC">
                        <w:rPr>
                          <w:rFonts w:ascii="Calibri" w:hAnsi="Calibri" w:cs="Calibri"/>
                          <w:sz w:val="24"/>
                          <w:szCs w:val="24"/>
                        </w:rPr>
                        <w:t xml:space="preserve"> The evaluation needs to be submitted to the facilitators. </w:t>
                      </w:r>
                    </w:p>
                  </w:txbxContent>
                </v:textbox>
                <w10:wrap type="square" anchorx="margin"/>
              </v:shape>
            </w:pict>
          </mc:Fallback>
        </mc:AlternateContent>
      </w:r>
      <w:r w:rsidRPr="00C31D6A">
        <w:rPr>
          <w:rFonts w:ascii="Calibri" w:hAnsi="Calibri" w:cs="Calibri"/>
          <w:noProof/>
        </w:rPr>
        <mc:AlternateContent>
          <mc:Choice Requires="wps">
            <w:drawing>
              <wp:anchor distT="45720" distB="45720" distL="114300" distR="114300" simplePos="0" relativeHeight="251664384" behindDoc="0" locked="0" layoutInCell="1" allowOverlap="1" wp14:anchorId="496D81B6" wp14:editId="60CABEB7">
                <wp:simplePos x="0" y="0"/>
                <wp:positionH relativeFrom="margin">
                  <wp:posOffset>1326515</wp:posOffset>
                </wp:positionH>
                <wp:positionV relativeFrom="paragraph">
                  <wp:posOffset>3366770</wp:posOffset>
                </wp:positionV>
                <wp:extent cx="4692650" cy="929640"/>
                <wp:effectExtent l="0" t="0" r="12700" b="2286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929640"/>
                        </a:xfrm>
                        <a:prstGeom prst="rect">
                          <a:avLst/>
                        </a:prstGeom>
                        <a:solidFill>
                          <a:srgbClr val="FFFFFF"/>
                        </a:solidFill>
                        <a:ln w="9525">
                          <a:solidFill>
                            <a:srgbClr val="9C85C0">
                              <a:lumMod val="60000"/>
                              <a:lumOff val="40000"/>
                            </a:srgbClr>
                          </a:solidFill>
                          <a:miter lim="800000"/>
                          <a:headEnd/>
                          <a:tailEnd/>
                        </a:ln>
                      </wps:spPr>
                      <wps:txbx>
                        <w:txbxContent>
                          <w:p w14:paraId="6ADBBA43" w14:textId="776416A0"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2</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focused on recogni</w:t>
                            </w:r>
                            <w:r w:rsidR="00D50572" w:rsidRPr="00722DAC">
                              <w:rPr>
                                <w:rFonts w:ascii="Calibri" w:hAnsi="Calibri" w:cs="Calibri"/>
                                <w:sz w:val="24"/>
                                <w:szCs w:val="24"/>
                              </w:rPr>
                              <w:t>s</w:t>
                            </w:r>
                            <w:r w:rsidR="00743EC1" w:rsidRPr="00722DAC">
                              <w:rPr>
                                <w:rFonts w:ascii="Calibri" w:hAnsi="Calibri" w:cs="Calibri"/>
                                <w:sz w:val="24"/>
                                <w:szCs w:val="24"/>
                              </w:rPr>
                              <w:t xml:space="preserve">ing, </w:t>
                            </w:r>
                            <w:r w:rsidR="003D3D2F" w:rsidRPr="00722DAC">
                              <w:rPr>
                                <w:rFonts w:ascii="Calibri" w:hAnsi="Calibri" w:cs="Calibri"/>
                                <w:sz w:val="24"/>
                                <w:szCs w:val="24"/>
                              </w:rPr>
                              <w:t>assessing,</w:t>
                            </w:r>
                            <w:r w:rsidR="00743EC1" w:rsidRPr="00722DAC">
                              <w:rPr>
                                <w:rFonts w:ascii="Calibri" w:hAnsi="Calibri" w:cs="Calibri"/>
                                <w:sz w:val="24"/>
                                <w:szCs w:val="24"/>
                              </w:rPr>
                              <w:t xml:space="preserve"> and managing risk and </w:t>
                            </w:r>
                            <w:r w:rsidR="00F07FD6">
                              <w:rPr>
                                <w:rFonts w:ascii="Calibri" w:hAnsi="Calibri" w:cs="Calibri"/>
                                <w:sz w:val="24"/>
                                <w:szCs w:val="24"/>
                              </w:rPr>
                              <w:t xml:space="preserve">on </w:t>
                            </w:r>
                            <w:r w:rsidR="00743EC1" w:rsidRPr="00722DAC">
                              <w:rPr>
                                <w:rFonts w:ascii="Calibri" w:hAnsi="Calibri" w:cs="Calibri"/>
                                <w:sz w:val="24"/>
                                <w:szCs w:val="24"/>
                              </w:rPr>
                              <w:t>victims and survivors</w:t>
                            </w:r>
                            <w:r w:rsidR="00F07FD6">
                              <w:rPr>
                                <w:rFonts w:ascii="Calibri" w:hAnsi="Calibri" w:cs="Calibri"/>
                                <w:sz w:val="24"/>
                                <w:szCs w:val="24"/>
                              </w:rPr>
                              <w:t>,</w:t>
                            </w:r>
                            <w:r w:rsidR="00FE3722" w:rsidRPr="00722DAC">
                              <w:rPr>
                                <w:rFonts w:ascii="Calibri" w:hAnsi="Calibri" w:cs="Calibri"/>
                                <w:sz w:val="24"/>
                                <w:szCs w:val="24"/>
                              </w:rPr>
                              <w:t xml:space="preserve"> </w:t>
                            </w:r>
                            <w:r w:rsidR="00DA4C17" w:rsidRPr="00722DAC">
                              <w:rPr>
                                <w:rFonts w:ascii="Calibri" w:hAnsi="Calibri" w:cs="Calibri"/>
                                <w:sz w:val="24"/>
                                <w:szCs w:val="24"/>
                              </w:rPr>
                              <w:t>using</w:t>
                            </w:r>
                            <w:r w:rsidR="00FE3722" w:rsidRPr="00722DAC">
                              <w:rPr>
                                <w:rFonts w:ascii="Calibri" w:hAnsi="Calibri" w:cs="Calibri"/>
                                <w:sz w:val="24"/>
                                <w:szCs w:val="24"/>
                              </w:rPr>
                              <w:t xml:space="preserve"> a scenario which focuses on how healthy culture and leadership can prevent safeguarding concerns from escalating</w:t>
                            </w:r>
                            <w:r w:rsidR="00743EC1" w:rsidRPr="00722DAC">
                              <w:rPr>
                                <w:rFonts w:ascii="Calibri" w:hAnsi="Calibri" w:cs="Calibr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D81B6" id="_x0000_s1028" type="#_x0000_t202" style="position:absolute;left:0;text-align:left;margin-left:104.45pt;margin-top:265.1pt;width:369.5pt;height:73.2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" strokecolor="#c4b6d9">
                <v:textbox>
                  <w:txbxContent>
                    <w:p w14:paraId="6ADBBA43" w14:textId="776416A0"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2</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focused on recogni</w:t>
                      </w:r>
                      <w:r w:rsidR="00D50572" w:rsidRPr="00722DAC">
                        <w:rPr>
                          <w:rFonts w:ascii="Calibri" w:hAnsi="Calibri" w:cs="Calibri"/>
                          <w:sz w:val="24"/>
                          <w:szCs w:val="24"/>
                        </w:rPr>
                        <w:t>s</w:t>
                      </w:r>
                      <w:r w:rsidR="00743EC1" w:rsidRPr="00722DAC">
                        <w:rPr>
                          <w:rFonts w:ascii="Calibri" w:hAnsi="Calibri" w:cs="Calibri"/>
                          <w:sz w:val="24"/>
                          <w:szCs w:val="24"/>
                        </w:rPr>
                        <w:t xml:space="preserve">ing, </w:t>
                      </w:r>
                      <w:r w:rsidR="003D3D2F" w:rsidRPr="00722DAC">
                        <w:rPr>
                          <w:rFonts w:ascii="Calibri" w:hAnsi="Calibri" w:cs="Calibri"/>
                          <w:sz w:val="24"/>
                          <w:szCs w:val="24"/>
                        </w:rPr>
                        <w:t>assessing,</w:t>
                      </w:r>
                      <w:r w:rsidR="00743EC1" w:rsidRPr="00722DAC">
                        <w:rPr>
                          <w:rFonts w:ascii="Calibri" w:hAnsi="Calibri" w:cs="Calibri"/>
                          <w:sz w:val="24"/>
                          <w:szCs w:val="24"/>
                        </w:rPr>
                        <w:t xml:space="preserve"> and managing risk and </w:t>
                      </w:r>
                      <w:r w:rsidR="00F07FD6">
                        <w:rPr>
                          <w:rFonts w:ascii="Calibri" w:hAnsi="Calibri" w:cs="Calibri"/>
                          <w:sz w:val="24"/>
                          <w:szCs w:val="24"/>
                        </w:rPr>
                        <w:t xml:space="preserve">on </w:t>
                      </w:r>
                      <w:r w:rsidR="00743EC1" w:rsidRPr="00722DAC">
                        <w:rPr>
                          <w:rFonts w:ascii="Calibri" w:hAnsi="Calibri" w:cs="Calibri"/>
                          <w:sz w:val="24"/>
                          <w:szCs w:val="24"/>
                        </w:rPr>
                        <w:t>victims and survivors</w:t>
                      </w:r>
                      <w:r w:rsidR="00F07FD6">
                        <w:rPr>
                          <w:rFonts w:ascii="Calibri" w:hAnsi="Calibri" w:cs="Calibri"/>
                          <w:sz w:val="24"/>
                          <w:szCs w:val="24"/>
                        </w:rPr>
                        <w:t>,</w:t>
                      </w:r>
                      <w:r w:rsidR="00FE3722" w:rsidRPr="00722DAC">
                        <w:rPr>
                          <w:rFonts w:ascii="Calibri" w:hAnsi="Calibri" w:cs="Calibri"/>
                          <w:sz w:val="24"/>
                          <w:szCs w:val="24"/>
                        </w:rPr>
                        <w:t xml:space="preserve"> </w:t>
                      </w:r>
                      <w:r w:rsidR="00DA4C17" w:rsidRPr="00722DAC">
                        <w:rPr>
                          <w:rFonts w:ascii="Calibri" w:hAnsi="Calibri" w:cs="Calibri"/>
                          <w:sz w:val="24"/>
                          <w:szCs w:val="24"/>
                        </w:rPr>
                        <w:t>using</w:t>
                      </w:r>
                      <w:r w:rsidR="00FE3722" w:rsidRPr="00722DAC">
                        <w:rPr>
                          <w:rFonts w:ascii="Calibri" w:hAnsi="Calibri" w:cs="Calibri"/>
                          <w:sz w:val="24"/>
                          <w:szCs w:val="24"/>
                        </w:rPr>
                        <w:t xml:space="preserve"> a scenario which focuses on how healthy culture and leadership can prevent safeguarding concerns from escalating</w:t>
                      </w:r>
                      <w:r w:rsidR="00743EC1" w:rsidRPr="00722DAC">
                        <w:rPr>
                          <w:rFonts w:ascii="Calibri" w:hAnsi="Calibri" w:cs="Calibri"/>
                          <w:sz w:val="24"/>
                          <w:szCs w:val="24"/>
                        </w:rPr>
                        <w:t>.</w:t>
                      </w:r>
                    </w:p>
                  </w:txbxContent>
                </v:textbox>
                <w10:wrap type="square" anchorx="margin"/>
              </v:shape>
            </w:pict>
          </mc:Fallback>
        </mc:AlternateContent>
      </w:r>
      <w:r w:rsidRPr="00C31D6A">
        <w:rPr>
          <w:rFonts w:ascii="Calibri" w:hAnsi="Calibri" w:cs="Calibri"/>
          <w:noProof/>
        </w:rPr>
        <mc:AlternateContent>
          <mc:Choice Requires="wps">
            <w:drawing>
              <wp:anchor distT="45720" distB="45720" distL="114300" distR="114300" simplePos="0" relativeHeight="251663360" behindDoc="0" locked="0" layoutInCell="1" allowOverlap="1" wp14:anchorId="63712A18" wp14:editId="06D8298F">
                <wp:simplePos x="0" y="0"/>
                <wp:positionH relativeFrom="margin">
                  <wp:posOffset>1322705</wp:posOffset>
                </wp:positionH>
                <wp:positionV relativeFrom="paragraph">
                  <wp:posOffset>1980565</wp:posOffset>
                </wp:positionV>
                <wp:extent cx="4679950" cy="1104900"/>
                <wp:effectExtent l="0" t="0" r="25400" b="1905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104900"/>
                        </a:xfrm>
                        <a:prstGeom prst="rect">
                          <a:avLst/>
                        </a:prstGeom>
                        <a:solidFill>
                          <a:srgbClr val="FFFFFF"/>
                        </a:solidFill>
                        <a:ln w="9525">
                          <a:solidFill>
                            <a:srgbClr val="9C85C0">
                              <a:lumMod val="60000"/>
                              <a:lumOff val="40000"/>
                            </a:srgbClr>
                          </a:solidFill>
                          <a:miter lim="800000"/>
                          <a:headEnd/>
                          <a:tailEnd/>
                        </a:ln>
                      </wps:spPr>
                      <wps:txbx>
                        <w:txbxContent>
                          <w:p w14:paraId="1A0F0D0D" w14:textId="252CA9EC" w:rsidR="00D6409F" w:rsidRPr="00722DAC" w:rsidRDefault="00722DAC" w:rsidP="00C50720">
                            <w:pPr>
                              <w:pStyle w:val="ListParagraph"/>
                              <w:numPr>
                                <w:ilvl w:val="0"/>
                                <w:numId w:val="4"/>
                              </w:numPr>
                              <w:spacing w:after="0"/>
                              <w:ind w:hanging="357"/>
                              <w:contextualSpacing w:val="0"/>
                              <w:rPr>
                                <w:rFonts w:ascii="Calibri" w:hAnsi="Calibri" w:cs="Calibri"/>
                                <w:sz w:val="24"/>
                                <w:szCs w:val="24"/>
                              </w:rPr>
                            </w:pPr>
                            <w:r>
                              <w:rPr>
                                <w:rFonts w:ascii="Calibri" w:hAnsi="Calibri" w:cs="Calibri"/>
                                <w:sz w:val="24"/>
                                <w:szCs w:val="24"/>
                              </w:rPr>
                              <w:t>Before session 2 p</w:t>
                            </w:r>
                            <w:r w:rsidR="00D6409F" w:rsidRPr="00722DAC">
                              <w:rPr>
                                <w:rFonts w:ascii="Calibri" w:hAnsi="Calibri" w:cs="Calibri"/>
                                <w:sz w:val="24"/>
                                <w:szCs w:val="24"/>
                              </w:rPr>
                              <w:t xml:space="preserve">articipants are required to: </w:t>
                            </w:r>
                          </w:p>
                          <w:p w14:paraId="4E74754D" w14:textId="496EA9D8"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Identify</w:t>
                            </w:r>
                            <w:r w:rsidRPr="00722DAC">
                              <w:rPr>
                                <w:rFonts w:ascii="Calibri" w:hAnsi="Calibri" w:cs="Calibri"/>
                                <w:sz w:val="24"/>
                                <w:szCs w:val="24"/>
                              </w:rPr>
                              <w:t xml:space="preserve"> one thing which has influenced their responses, </w:t>
                            </w:r>
                            <w:r w:rsidR="003D3D2F" w:rsidRPr="00722DAC">
                              <w:rPr>
                                <w:rFonts w:ascii="Calibri" w:hAnsi="Calibri" w:cs="Calibri"/>
                                <w:sz w:val="24"/>
                                <w:szCs w:val="24"/>
                              </w:rPr>
                              <w:t>values,</w:t>
                            </w:r>
                            <w:r w:rsidRPr="00722DAC">
                              <w:rPr>
                                <w:rFonts w:ascii="Calibri" w:hAnsi="Calibri" w:cs="Calibri"/>
                                <w:sz w:val="24"/>
                                <w:szCs w:val="24"/>
                              </w:rPr>
                              <w:t xml:space="preserve"> and beliefs </w:t>
                            </w:r>
                            <w:r w:rsidR="00562F49" w:rsidRPr="00722DAC">
                              <w:rPr>
                                <w:rFonts w:ascii="Calibri" w:hAnsi="Calibri" w:cs="Calibri"/>
                                <w:sz w:val="24"/>
                                <w:szCs w:val="24"/>
                              </w:rPr>
                              <w:t>regarding</w:t>
                            </w:r>
                            <w:r w:rsidRPr="00722DAC">
                              <w:rPr>
                                <w:rFonts w:ascii="Calibri" w:hAnsi="Calibri" w:cs="Calibri"/>
                                <w:sz w:val="24"/>
                                <w:szCs w:val="24"/>
                              </w:rPr>
                              <w:t xml:space="preserve"> safeguarding. </w:t>
                            </w:r>
                          </w:p>
                          <w:p w14:paraId="0C22202B" w14:textId="62C7C7E1" w:rsidR="00B50F43"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Respond</w:t>
                            </w:r>
                            <w:r w:rsidRPr="00722DAC">
                              <w:rPr>
                                <w:rFonts w:ascii="Calibri" w:hAnsi="Calibri" w:cs="Calibri"/>
                                <w:sz w:val="24"/>
                                <w:szCs w:val="24"/>
                              </w:rPr>
                              <w:t xml:space="preserve"> to questions </w:t>
                            </w:r>
                            <w:r w:rsidR="001D1DBF" w:rsidRPr="00722DAC">
                              <w:rPr>
                                <w:rFonts w:ascii="Calibri" w:hAnsi="Calibri" w:cs="Calibri"/>
                                <w:sz w:val="24"/>
                                <w:szCs w:val="24"/>
                              </w:rPr>
                              <w:t xml:space="preserve">focusing </w:t>
                            </w:r>
                            <w:r w:rsidRPr="00722DAC">
                              <w:rPr>
                                <w:rFonts w:ascii="Calibri" w:hAnsi="Calibri" w:cs="Calibri"/>
                                <w:sz w:val="24"/>
                                <w:szCs w:val="24"/>
                              </w:rPr>
                              <w:t xml:space="preserve">on </w:t>
                            </w:r>
                            <w:r w:rsidR="00A05DB9" w:rsidRPr="00722DAC">
                              <w:rPr>
                                <w:rFonts w:ascii="Calibri" w:hAnsi="Calibri" w:cs="Calibri"/>
                                <w:sz w:val="24"/>
                                <w:szCs w:val="24"/>
                              </w:rPr>
                              <w:t>risk.</w:t>
                            </w:r>
                          </w:p>
                          <w:p w14:paraId="72ACF8A9" w14:textId="0BF92BCD"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Read</w:t>
                            </w:r>
                            <w:r w:rsidRPr="00722DAC">
                              <w:rPr>
                                <w:rFonts w:ascii="Calibri" w:hAnsi="Calibri" w:cs="Calibri"/>
                                <w:sz w:val="24"/>
                                <w:szCs w:val="24"/>
                              </w:rPr>
                              <w:t xml:space="preserve"> the </w:t>
                            </w:r>
                            <w:r w:rsidR="00722DAC">
                              <w:rPr>
                                <w:rFonts w:ascii="Calibri" w:hAnsi="Calibri" w:cs="Calibri"/>
                                <w:sz w:val="24"/>
                                <w:szCs w:val="24"/>
                              </w:rPr>
                              <w:t>scenario</w:t>
                            </w:r>
                            <w:r w:rsidRPr="00722DAC">
                              <w:rPr>
                                <w:rFonts w:ascii="Calibri" w:hAnsi="Calibri" w:cs="Calibri"/>
                                <w:sz w:val="24"/>
                                <w:szCs w:val="24"/>
                              </w:rPr>
                              <w:t xml:space="preserve"> setting and first scene of the case study</w:t>
                            </w:r>
                            <w:r w:rsidR="002A601C" w:rsidRPr="00722DAC">
                              <w:rPr>
                                <w:rFonts w:ascii="Calibri" w:hAnsi="Calibri" w:cs="Calibr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12A18" id="_x0000_s1029" type="#_x0000_t202" style="position:absolute;left:0;text-align:left;margin-left:104.15pt;margin-top:155.95pt;width:368.5pt;height:8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" strokecolor="#c4b6d9">
                <v:textbox>
                  <w:txbxContent>
                    <w:p w14:paraId="1A0F0D0D" w14:textId="252CA9EC" w:rsidR="00D6409F" w:rsidRPr="00722DAC" w:rsidRDefault="00722DAC" w:rsidP="00C50720">
                      <w:pPr>
                        <w:pStyle w:val="ListParagraph"/>
                        <w:numPr>
                          <w:ilvl w:val="0"/>
                          <w:numId w:val="4"/>
                        </w:numPr>
                        <w:spacing w:after="0"/>
                        <w:ind w:hanging="357"/>
                        <w:contextualSpacing w:val="0"/>
                        <w:rPr>
                          <w:rFonts w:ascii="Calibri" w:hAnsi="Calibri" w:cs="Calibri"/>
                          <w:sz w:val="24"/>
                          <w:szCs w:val="24"/>
                        </w:rPr>
                      </w:pPr>
                      <w:r>
                        <w:rPr>
                          <w:rFonts w:ascii="Calibri" w:hAnsi="Calibri" w:cs="Calibri"/>
                          <w:sz w:val="24"/>
                          <w:szCs w:val="24"/>
                        </w:rPr>
                        <w:t>Before session 2 p</w:t>
                      </w:r>
                      <w:r w:rsidR="00D6409F" w:rsidRPr="00722DAC">
                        <w:rPr>
                          <w:rFonts w:ascii="Calibri" w:hAnsi="Calibri" w:cs="Calibri"/>
                          <w:sz w:val="24"/>
                          <w:szCs w:val="24"/>
                        </w:rPr>
                        <w:t xml:space="preserve">articipants are required to: </w:t>
                      </w:r>
                    </w:p>
                    <w:p w14:paraId="4E74754D" w14:textId="496EA9D8"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Identify</w:t>
                      </w:r>
                      <w:r w:rsidRPr="00722DAC">
                        <w:rPr>
                          <w:rFonts w:ascii="Calibri" w:hAnsi="Calibri" w:cs="Calibri"/>
                          <w:sz w:val="24"/>
                          <w:szCs w:val="24"/>
                        </w:rPr>
                        <w:t xml:space="preserve"> one thing which has influenced their responses, </w:t>
                      </w:r>
                      <w:r w:rsidR="003D3D2F" w:rsidRPr="00722DAC">
                        <w:rPr>
                          <w:rFonts w:ascii="Calibri" w:hAnsi="Calibri" w:cs="Calibri"/>
                          <w:sz w:val="24"/>
                          <w:szCs w:val="24"/>
                        </w:rPr>
                        <w:t>values,</w:t>
                      </w:r>
                      <w:r w:rsidRPr="00722DAC">
                        <w:rPr>
                          <w:rFonts w:ascii="Calibri" w:hAnsi="Calibri" w:cs="Calibri"/>
                          <w:sz w:val="24"/>
                          <w:szCs w:val="24"/>
                        </w:rPr>
                        <w:t xml:space="preserve"> and beliefs </w:t>
                      </w:r>
                      <w:r w:rsidR="00562F49" w:rsidRPr="00722DAC">
                        <w:rPr>
                          <w:rFonts w:ascii="Calibri" w:hAnsi="Calibri" w:cs="Calibri"/>
                          <w:sz w:val="24"/>
                          <w:szCs w:val="24"/>
                        </w:rPr>
                        <w:t>regarding</w:t>
                      </w:r>
                      <w:r w:rsidRPr="00722DAC">
                        <w:rPr>
                          <w:rFonts w:ascii="Calibri" w:hAnsi="Calibri" w:cs="Calibri"/>
                          <w:sz w:val="24"/>
                          <w:szCs w:val="24"/>
                        </w:rPr>
                        <w:t xml:space="preserve"> safeguarding. </w:t>
                      </w:r>
                    </w:p>
                    <w:p w14:paraId="0C22202B" w14:textId="62C7C7E1" w:rsidR="00B50F43"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Respond</w:t>
                      </w:r>
                      <w:r w:rsidRPr="00722DAC">
                        <w:rPr>
                          <w:rFonts w:ascii="Calibri" w:hAnsi="Calibri" w:cs="Calibri"/>
                          <w:sz w:val="24"/>
                          <w:szCs w:val="24"/>
                        </w:rPr>
                        <w:t xml:space="preserve"> to questions </w:t>
                      </w:r>
                      <w:r w:rsidR="001D1DBF" w:rsidRPr="00722DAC">
                        <w:rPr>
                          <w:rFonts w:ascii="Calibri" w:hAnsi="Calibri" w:cs="Calibri"/>
                          <w:sz w:val="24"/>
                          <w:szCs w:val="24"/>
                        </w:rPr>
                        <w:t xml:space="preserve">focusing </w:t>
                      </w:r>
                      <w:r w:rsidRPr="00722DAC">
                        <w:rPr>
                          <w:rFonts w:ascii="Calibri" w:hAnsi="Calibri" w:cs="Calibri"/>
                          <w:sz w:val="24"/>
                          <w:szCs w:val="24"/>
                        </w:rPr>
                        <w:t xml:space="preserve">on </w:t>
                      </w:r>
                      <w:r w:rsidR="00A05DB9" w:rsidRPr="00722DAC">
                        <w:rPr>
                          <w:rFonts w:ascii="Calibri" w:hAnsi="Calibri" w:cs="Calibri"/>
                          <w:sz w:val="24"/>
                          <w:szCs w:val="24"/>
                        </w:rPr>
                        <w:t>risk.</w:t>
                      </w:r>
                    </w:p>
                    <w:p w14:paraId="72ACF8A9" w14:textId="0BF92BCD"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Read</w:t>
                      </w:r>
                      <w:r w:rsidRPr="00722DAC">
                        <w:rPr>
                          <w:rFonts w:ascii="Calibri" w:hAnsi="Calibri" w:cs="Calibri"/>
                          <w:sz w:val="24"/>
                          <w:szCs w:val="24"/>
                        </w:rPr>
                        <w:t xml:space="preserve"> the </w:t>
                      </w:r>
                      <w:r w:rsidR="00722DAC">
                        <w:rPr>
                          <w:rFonts w:ascii="Calibri" w:hAnsi="Calibri" w:cs="Calibri"/>
                          <w:sz w:val="24"/>
                          <w:szCs w:val="24"/>
                        </w:rPr>
                        <w:t>scenario</w:t>
                      </w:r>
                      <w:r w:rsidRPr="00722DAC">
                        <w:rPr>
                          <w:rFonts w:ascii="Calibri" w:hAnsi="Calibri" w:cs="Calibri"/>
                          <w:sz w:val="24"/>
                          <w:szCs w:val="24"/>
                        </w:rPr>
                        <w:t xml:space="preserve"> setting and first scene of the case study</w:t>
                      </w:r>
                      <w:r w:rsidR="002A601C" w:rsidRPr="00722DAC">
                        <w:rPr>
                          <w:rFonts w:ascii="Calibri" w:hAnsi="Calibri" w:cs="Calibri"/>
                          <w:sz w:val="24"/>
                          <w:szCs w:val="24"/>
                        </w:rPr>
                        <w:t>.</w:t>
                      </w:r>
                    </w:p>
                  </w:txbxContent>
                </v:textbox>
                <w10:wrap type="square" anchorx="margin"/>
              </v:shape>
            </w:pict>
          </mc:Fallback>
        </mc:AlternateContent>
      </w:r>
      <w:r w:rsidRPr="00C31D6A">
        <w:rPr>
          <w:rFonts w:ascii="Calibri" w:hAnsi="Calibri" w:cs="Calibri"/>
          <w:noProof/>
        </w:rPr>
        <mc:AlternateContent>
          <mc:Choice Requires="wps">
            <w:drawing>
              <wp:anchor distT="45720" distB="45720" distL="114300" distR="114300" simplePos="0" relativeHeight="251666432" behindDoc="0" locked="0" layoutInCell="1" allowOverlap="1" wp14:anchorId="2AC19EAC" wp14:editId="1F1A62F2">
                <wp:simplePos x="0" y="0"/>
                <wp:positionH relativeFrom="margin">
                  <wp:posOffset>1303655</wp:posOffset>
                </wp:positionH>
                <wp:positionV relativeFrom="paragraph">
                  <wp:posOffset>1155065</wp:posOffset>
                </wp:positionV>
                <wp:extent cx="4699000" cy="53340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533400"/>
                        </a:xfrm>
                        <a:prstGeom prst="rect">
                          <a:avLst/>
                        </a:prstGeom>
                        <a:solidFill>
                          <a:srgbClr val="FFFFFF"/>
                        </a:solidFill>
                        <a:ln w="9525">
                          <a:solidFill>
                            <a:srgbClr val="9C85C0">
                              <a:lumMod val="60000"/>
                              <a:lumOff val="40000"/>
                            </a:srgbClr>
                          </a:solidFill>
                          <a:miter lim="800000"/>
                          <a:headEnd/>
                          <a:tailEnd/>
                        </a:ln>
                      </wps:spPr>
                      <wps:txbx>
                        <w:txbxContent>
                          <w:p w14:paraId="07B795DB" w14:textId="569F0B63"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1</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comprising three exercises focusing on prevention and culture, leadership</w:t>
                            </w:r>
                            <w:r w:rsidR="00201B5A" w:rsidRPr="00722DAC">
                              <w:rPr>
                                <w:rFonts w:ascii="Calibri" w:hAnsi="Calibri" w:cs="Calibri"/>
                                <w:sz w:val="24"/>
                                <w:szCs w:val="24"/>
                              </w:rPr>
                              <w:t>,</w:t>
                            </w:r>
                            <w:r w:rsidR="00743EC1" w:rsidRPr="00722DAC">
                              <w:rPr>
                                <w:rFonts w:ascii="Calibri" w:hAnsi="Calibri" w:cs="Calibri"/>
                                <w:sz w:val="24"/>
                                <w:szCs w:val="24"/>
                              </w:rPr>
                              <w:t xml:space="preserve"> and capacity</w:t>
                            </w:r>
                            <w:r w:rsidR="00D6409F" w:rsidRPr="00722DAC">
                              <w:rPr>
                                <w:rFonts w:ascii="Calibri" w:hAnsi="Calibri" w:cs="Calibri"/>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19EAC" id="_x0000_s1030" type="#_x0000_t202" style="position:absolute;left:0;text-align:left;margin-left:102.65pt;margin-top:90.95pt;width:370pt;height:4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" strokecolor="#c4b6d9">
                <v:textbox>
                  <w:txbxContent>
                    <w:p w14:paraId="07B795DB" w14:textId="569F0B63"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1</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comprising three exercises focusing on prevention and culture, leadership</w:t>
                      </w:r>
                      <w:r w:rsidR="00201B5A" w:rsidRPr="00722DAC">
                        <w:rPr>
                          <w:rFonts w:ascii="Calibri" w:hAnsi="Calibri" w:cs="Calibri"/>
                          <w:sz w:val="24"/>
                          <w:szCs w:val="24"/>
                        </w:rPr>
                        <w:t>,</w:t>
                      </w:r>
                      <w:r w:rsidR="00743EC1" w:rsidRPr="00722DAC">
                        <w:rPr>
                          <w:rFonts w:ascii="Calibri" w:hAnsi="Calibri" w:cs="Calibri"/>
                          <w:sz w:val="24"/>
                          <w:szCs w:val="24"/>
                        </w:rPr>
                        <w:t xml:space="preserve"> and capacity</w:t>
                      </w:r>
                      <w:r w:rsidR="00D6409F" w:rsidRPr="00722DAC">
                        <w:rPr>
                          <w:rFonts w:ascii="Calibri" w:hAnsi="Calibri" w:cs="Calibri"/>
                          <w:sz w:val="24"/>
                          <w:szCs w:val="24"/>
                        </w:rPr>
                        <w:t xml:space="preserve">.  </w:t>
                      </w:r>
                    </w:p>
                  </w:txbxContent>
                </v:textbox>
                <w10:wrap type="square" anchorx="margin"/>
              </v:shape>
            </w:pict>
          </mc:Fallback>
        </mc:AlternateContent>
      </w:r>
    </w:p>
    <w:p w14:paraId="6F779667" w14:textId="43CD9C9E" w:rsidR="00D6409F" w:rsidRDefault="00D6409F" w:rsidP="00D6409F">
      <w:pPr>
        <w:spacing w:after="200" w:line="240" w:lineRule="auto"/>
        <w:jc w:val="both"/>
        <w:rPr>
          <w:rFonts w:ascii="Calibri" w:hAnsi="Calibri" w:cs="Calibri"/>
          <w:b/>
          <w:sz w:val="28"/>
          <w:szCs w:val="28"/>
        </w:rPr>
      </w:pPr>
    </w:p>
    <w:p w14:paraId="597A9647" w14:textId="6E0699D6" w:rsidR="00D6409F" w:rsidRDefault="00D6409F" w:rsidP="00D6409F">
      <w:pPr>
        <w:spacing w:after="200" w:line="240" w:lineRule="auto"/>
        <w:jc w:val="both"/>
        <w:rPr>
          <w:rFonts w:ascii="Calibri" w:hAnsi="Calibri" w:cs="Calibri"/>
          <w:b/>
          <w:sz w:val="28"/>
          <w:szCs w:val="28"/>
        </w:rPr>
      </w:pPr>
    </w:p>
    <w:p w14:paraId="1EB73F4E" w14:textId="77777777" w:rsidR="00D6409F" w:rsidRDefault="00D6409F" w:rsidP="00D6409F">
      <w:pPr>
        <w:spacing w:after="200" w:line="240" w:lineRule="auto"/>
        <w:jc w:val="both"/>
        <w:rPr>
          <w:rFonts w:ascii="Calibri" w:hAnsi="Calibri" w:cs="Calibri"/>
          <w:b/>
          <w:sz w:val="28"/>
          <w:szCs w:val="28"/>
        </w:rPr>
      </w:pPr>
    </w:p>
    <w:p w14:paraId="429DF3DE" w14:textId="1227851D" w:rsidR="00D6409F" w:rsidRPr="00CC36C1" w:rsidRDefault="00D6409F" w:rsidP="00CC36C1">
      <w:pPr>
        <w:rPr>
          <w:rFonts w:ascii="Calibri" w:eastAsiaTheme="majorEastAsia" w:hAnsi="Calibri" w:cs="Calibri"/>
          <w:b/>
          <w:spacing w:val="-10"/>
          <w:kern w:val="28"/>
          <w:sz w:val="36"/>
          <w:szCs w:val="36"/>
        </w:rPr>
      </w:pPr>
      <w:r w:rsidRPr="00C31D6A">
        <w:rPr>
          <w:rFonts w:ascii="Calibri" w:hAnsi="Calibri" w:cs="Calibri"/>
          <w:b/>
          <w:sz w:val="36"/>
          <w:szCs w:val="36"/>
        </w:rPr>
        <w:t>Session 1</w:t>
      </w:r>
    </w:p>
    <w:p w14:paraId="2F703D40" w14:textId="74B303A1" w:rsidR="00FE4D0A" w:rsidRDefault="004A6D03" w:rsidP="008939DC">
      <w:pPr>
        <w:spacing w:after="200" w:line="240" w:lineRule="auto"/>
        <w:ind w:right="-23"/>
        <w:jc w:val="both"/>
        <w:rPr>
          <w:rFonts w:ascii="Calibri" w:hAnsi="Calibri" w:cs="Calibri"/>
          <w:sz w:val="24"/>
          <w:szCs w:val="24"/>
        </w:rPr>
      </w:pPr>
      <w:proofErr w:type="gramStart"/>
      <w:r w:rsidRPr="00340A84">
        <w:rPr>
          <w:rFonts w:ascii="Calibri" w:hAnsi="Calibri" w:cs="Calibri"/>
          <w:sz w:val="24"/>
          <w:szCs w:val="24"/>
        </w:rPr>
        <w:t>Session</w:t>
      </w:r>
      <w:proofErr w:type="gramEnd"/>
      <w:r w:rsidRPr="00340A84">
        <w:rPr>
          <w:rFonts w:ascii="Calibri" w:hAnsi="Calibri" w:cs="Calibri"/>
          <w:sz w:val="24"/>
          <w:szCs w:val="24"/>
        </w:rPr>
        <w:t xml:space="preserve"> one focuses on </w:t>
      </w:r>
      <w:r w:rsidR="0052049D" w:rsidRPr="00340A84">
        <w:rPr>
          <w:rFonts w:ascii="Calibri" w:hAnsi="Calibri" w:cs="Calibri"/>
          <w:sz w:val="24"/>
          <w:szCs w:val="24"/>
        </w:rPr>
        <w:t>the standards</w:t>
      </w:r>
      <w:r w:rsidRPr="00340A84">
        <w:rPr>
          <w:rFonts w:ascii="Calibri" w:hAnsi="Calibri" w:cs="Calibri"/>
          <w:sz w:val="24"/>
          <w:szCs w:val="24"/>
        </w:rPr>
        <w:t xml:space="preserve"> </w:t>
      </w:r>
      <w:r w:rsidR="00340A84" w:rsidRPr="00340A84">
        <w:rPr>
          <w:rFonts w:ascii="Calibri" w:hAnsi="Calibri" w:cs="Calibri"/>
          <w:b/>
          <w:bCs/>
          <w:sz w:val="24"/>
          <w:szCs w:val="24"/>
        </w:rPr>
        <w:t xml:space="preserve">1. </w:t>
      </w:r>
      <w:r w:rsidRPr="00340A84">
        <w:rPr>
          <w:rFonts w:ascii="Calibri" w:hAnsi="Calibri" w:cs="Calibri"/>
          <w:b/>
          <w:bCs/>
          <w:sz w:val="24"/>
          <w:szCs w:val="24"/>
        </w:rPr>
        <w:t xml:space="preserve">prevention, </w:t>
      </w:r>
      <w:r w:rsidRPr="00340A84">
        <w:rPr>
          <w:rFonts w:ascii="Calibri" w:hAnsi="Calibri" w:cs="Calibri"/>
          <w:sz w:val="24"/>
          <w:szCs w:val="24"/>
        </w:rPr>
        <w:t>and</w:t>
      </w:r>
      <w:r w:rsidRPr="00340A84">
        <w:rPr>
          <w:rFonts w:ascii="Calibri" w:hAnsi="Calibri" w:cs="Calibri"/>
          <w:b/>
          <w:bCs/>
          <w:sz w:val="24"/>
          <w:szCs w:val="24"/>
        </w:rPr>
        <w:t xml:space="preserve"> </w:t>
      </w:r>
      <w:r w:rsidR="00340A84">
        <w:rPr>
          <w:rFonts w:ascii="Calibri" w:hAnsi="Calibri" w:cs="Calibri"/>
          <w:b/>
          <w:bCs/>
          <w:sz w:val="24"/>
          <w:szCs w:val="24"/>
        </w:rPr>
        <w:t xml:space="preserve">2. </w:t>
      </w:r>
      <w:r w:rsidRPr="00340A84">
        <w:rPr>
          <w:rFonts w:ascii="Calibri" w:hAnsi="Calibri" w:cs="Calibri"/>
          <w:b/>
          <w:bCs/>
          <w:sz w:val="24"/>
          <w:szCs w:val="24"/>
        </w:rPr>
        <w:t>culture, leadership, and capacity</w:t>
      </w:r>
      <w:r w:rsidRPr="00340A84">
        <w:rPr>
          <w:rFonts w:ascii="Calibri" w:hAnsi="Calibri" w:cs="Calibri"/>
          <w:sz w:val="24"/>
          <w:szCs w:val="24"/>
        </w:rPr>
        <w:t xml:space="preserve">. </w:t>
      </w:r>
      <w:r w:rsidR="00C51BD4" w:rsidRPr="00340A84">
        <w:rPr>
          <w:rFonts w:ascii="Calibri" w:hAnsi="Calibri" w:cs="Calibri"/>
          <w:sz w:val="24"/>
          <w:szCs w:val="24"/>
        </w:rPr>
        <w:t>This session will draw on reflection</w:t>
      </w:r>
      <w:r w:rsidR="00C13B80" w:rsidRPr="00340A84">
        <w:rPr>
          <w:rFonts w:ascii="Calibri" w:hAnsi="Calibri" w:cs="Calibri"/>
          <w:sz w:val="24"/>
          <w:szCs w:val="24"/>
        </w:rPr>
        <w:t>s</w:t>
      </w:r>
      <w:r w:rsidR="00C51BD4" w:rsidRPr="00340A84">
        <w:rPr>
          <w:rFonts w:ascii="Calibri" w:hAnsi="Calibri" w:cs="Calibri"/>
          <w:sz w:val="24"/>
          <w:szCs w:val="24"/>
        </w:rPr>
        <w:t xml:space="preserve"> from </w:t>
      </w:r>
      <w:r w:rsidR="00340A84">
        <w:rPr>
          <w:rFonts w:ascii="Calibri" w:hAnsi="Calibri" w:cs="Calibri"/>
          <w:sz w:val="24"/>
          <w:szCs w:val="24"/>
        </w:rPr>
        <w:t>the</w:t>
      </w:r>
      <w:r w:rsidR="00C51BD4" w:rsidRPr="00340A84">
        <w:rPr>
          <w:rFonts w:ascii="Calibri" w:hAnsi="Calibri" w:cs="Calibri"/>
          <w:sz w:val="24"/>
          <w:szCs w:val="24"/>
        </w:rPr>
        <w:t xml:space="preserve"> preparation wor</w:t>
      </w:r>
      <w:r w:rsidR="00B3252C" w:rsidRPr="00340A84">
        <w:rPr>
          <w:rFonts w:ascii="Calibri" w:hAnsi="Calibri" w:cs="Calibri"/>
          <w:sz w:val="24"/>
          <w:szCs w:val="24"/>
        </w:rPr>
        <w:t xml:space="preserve">k </w:t>
      </w:r>
      <w:r w:rsidR="00340A84">
        <w:rPr>
          <w:rFonts w:ascii="Calibri" w:hAnsi="Calibri" w:cs="Calibri"/>
          <w:sz w:val="24"/>
          <w:szCs w:val="24"/>
        </w:rPr>
        <w:t xml:space="preserve">you are about to undertake </w:t>
      </w:r>
      <w:r w:rsidR="00CA6058" w:rsidRPr="00340A84">
        <w:rPr>
          <w:rFonts w:ascii="Calibri" w:hAnsi="Calibri" w:cs="Calibri"/>
          <w:sz w:val="24"/>
          <w:szCs w:val="24"/>
        </w:rPr>
        <w:t>and your own experi</w:t>
      </w:r>
      <w:r w:rsidR="00093F01" w:rsidRPr="00340A84">
        <w:rPr>
          <w:rFonts w:ascii="Calibri" w:hAnsi="Calibri" w:cs="Calibri"/>
          <w:sz w:val="24"/>
          <w:szCs w:val="24"/>
        </w:rPr>
        <w:t>e</w:t>
      </w:r>
      <w:r w:rsidR="00CA6058" w:rsidRPr="00340A84">
        <w:rPr>
          <w:rFonts w:ascii="Calibri" w:hAnsi="Calibri" w:cs="Calibri"/>
          <w:sz w:val="24"/>
          <w:szCs w:val="24"/>
        </w:rPr>
        <w:t>nces of healthy cultures.</w:t>
      </w:r>
      <w:r w:rsidR="00B3252C" w:rsidRPr="00340A84">
        <w:rPr>
          <w:rFonts w:ascii="Calibri" w:hAnsi="Calibri" w:cs="Calibri"/>
          <w:sz w:val="24"/>
          <w:szCs w:val="24"/>
        </w:rPr>
        <w:t xml:space="preserve"> </w:t>
      </w:r>
      <w:r w:rsidR="00093F01" w:rsidRPr="00340A84">
        <w:rPr>
          <w:rFonts w:ascii="Calibri" w:hAnsi="Calibri" w:cs="Calibri"/>
          <w:sz w:val="24"/>
          <w:szCs w:val="24"/>
        </w:rPr>
        <w:t xml:space="preserve">The session places focus upon </w:t>
      </w:r>
      <w:r w:rsidR="005D2E02" w:rsidRPr="00340A84">
        <w:rPr>
          <w:rFonts w:ascii="Calibri" w:hAnsi="Calibri" w:cs="Calibri"/>
          <w:sz w:val="24"/>
          <w:szCs w:val="24"/>
        </w:rPr>
        <w:t xml:space="preserve">creating </w:t>
      </w:r>
      <w:r w:rsidRPr="00340A84">
        <w:rPr>
          <w:rFonts w:ascii="Calibri" w:hAnsi="Calibri" w:cs="Calibri"/>
          <w:sz w:val="24"/>
          <w:szCs w:val="24"/>
        </w:rPr>
        <w:t xml:space="preserve">environments in which everyone is safe and can flourish </w:t>
      </w:r>
      <w:r w:rsidR="00167248" w:rsidRPr="00340A84">
        <w:rPr>
          <w:rFonts w:ascii="Calibri" w:hAnsi="Calibri" w:cs="Calibri"/>
          <w:sz w:val="24"/>
          <w:szCs w:val="24"/>
        </w:rPr>
        <w:t xml:space="preserve">citing this as </w:t>
      </w:r>
      <w:r w:rsidRPr="00340A84">
        <w:rPr>
          <w:rFonts w:ascii="Calibri" w:hAnsi="Calibri" w:cs="Calibri"/>
          <w:sz w:val="24"/>
          <w:szCs w:val="24"/>
        </w:rPr>
        <w:t>fundamental to our purpose as God’s Church.</w:t>
      </w:r>
    </w:p>
    <w:p w14:paraId="085CF8A3" w14:textId="77777777" w:rsidR="00340A84" w:rsidRDefault="00340A84" w:rsidP="00340A84">
      <w:pPr>
        <w:pStyle w:val="Title"/>
        <w:rPr>
          <w:rFonts w:asciiTheme="minorHAnsi" w:hAnsiTheme="minorHAnsi" w:cstheme="minorHAnsi"/>
          <w:b/>
          <w:sz w:val="24"/>
          <w:szCs w:val="24"/>
          <w:lang w:val="en-GB"/>
        </w:rPr>
      </w:pPr>
    </w:p>
    <w:p w14:paraId="1EA394D3" w14:textId="79748D94" w:rsidR="00811312" w:rsidRPr="00202AE0" w:rsidRDefault="00FE4D0A" w:rsidP="00340A84">
      <w:pPr>
        <w:pStyle w:val="Title"/>
        <w:rPr>
          <w:rFonts w:asciiTheme="minorHAnsi" w:hAnsiTheme="minorHAnsi" w:cstheme="minorHAnsi"/>
          <w:b/>
          <w:sz w:val="28"/>
          <w:szCs w:val="28"/>
          <w:lang w:val="en-GB"/>
        </w:rPr>
      </w:pPr>
      <w:r w:rsidRPr="00202AE0">
        <w:rPr>
          <w:rFonts w:asciiTheme="minorHAnsi" w:hAnsiTheme="minorHAnsi" w:cstheme="minorHAnsi"/>
          <w:b/>
          <w:sz w:val="28"/>
          <w:szCs w:val="28"/>
          <w:lang w:val="en-GB"/>
        </w:rPr>
        <w:t>Preparation for Session</w:t>
      </w:r>
      <w:r w:rsidR="00202AE0" w:rsidRPr="00202AE0">
        <w:rPr>
          <w:rFonts w:asciiTheme="minorHAnsi" w:hAnsiTheme="minorHAnsi" w:cstheme="minorHAnsi"/>
          <w:b/>
          <w:sz w:val="28"/>
          <w:szCs w:val="28"/>
          <w:lang w:val="en-GB"/>
        </w:rPr>
        <w:t xml:space="preserve"> 1</w:t>
      </w:r>
    </w:p>
    <w:p w14:paraId="50F60654" w14:textId="77777777" w:rsidR="00D6409F" w:rsidRDefault="00D6409F" w:rsidP="00340A84">
      <w:pPr>
        <w:pStyle w:val="Title"/>
        <w:rPr>
          <w:rFonts w:asciiTheme="minorHAnsi" w:hAnsiTheme="minorHAnsi" w:cstheme="minorHAnsi"/>
          <w:sz w:val="24"/>
          <w:szCs w:val="24"/>
          <w:lang w:val="en-GB"/>
        </w:rPr>
      </w:pPr>
      <w:bookmarkStart w:id="2" w:name="_Hlk61954744"/>
    </w:p>
    <w:p w14:paraId="1628EA05" w14:textId="77777777" w:rsidR="00202AE0" w:rsidRPr="00202AE0" w:rsidRDefault="00202AE0" w:rsidP="00202AE0">
      <w:pPr>
        <w:pStyle w:val="Title"/>
        <w:jc w:val="both"/>
        <w:rPr>
          <w:rFonts w:ascii="Calibri" w:hAnsi="Calibri" w:cs="Calibri"/>
          <w:bCs/>
          <w:sz w:val="24"/>
          <w:szCs w:val="24"/>
          <w:lang w:val="en-GB"/>
        </w:rPr>
      </w:pPr>
      <w:r w:rsidRPr="00202AE0">
        <w:rPr>
          <w:rFonts w:ascii="Calibri" w:hAnsi="Calibri" w:cs="Calibri"/>
          <w:bCs/>
          <w:sz w:val="24"/>
          <w:szCs w:val="24"/>
          <w:lang w:val="en-GB"/>
        </w:rPr>
        <w:t>There are three tasks.</w:t>
      </w:r>
    </w:p>
    <w:p w14:paraId="767FE7A6" w14:textId="77777777" w:rsidR="00202AE0" w:rsidRPr="00340A84" w:rsidRDefault="00202AE0" w:rsidP="00340A84">
      <w:pPr>
        <w:pStyle w:val="Title"/>
        <w:rPr>
          <w:rFonts w:asciiTheme="minorHAnsi" w:hAnsiTheme="minorHAnsi" w:cstheme="minorHAnsi"/>
          <w:sz w:val="24"/>
          <w:szCs w:val="24"/>
          <w:lang w:val="en-GB"/>
        </w:rPr>
      </w:pPr>
    </w:p>
    <w:p w14:paraId="1DD05A3A" w14:textId="11B6F756" w:rsidR="00C75007" w:rsidRPr="00340A84" w:rsidRDefault="001D17B8" w:rsidP="00340A84">
      <w:pPr>
        <w:pStyle w:val="Title"/>
        <w:numPr>
          <w:ilvl w:val="0"/>
          <w:numId w:val="15"/>
        </w:numPr>
        <w:spacing w:after="120"/>
        <w:contextualSpacing w:val="0"/>
        <w:rPr>
          <w:rFonts w:asciiTheme="minorHAnsi" w:hAnsiTheme="minorHAnsi" w:cstheme="minorHAnsi"/>
          <w:sz w:val="24"/>
          <w:szCs w:val="24"/>
          <w:lang w:val="en-GB"/>
        </w:rPr>
      </w:pPr>
      <w:bookmarkStart w:id="3" w:name="_Hlk41651744"/>
      <w:r w:rsidRPr="00340A84">
        <w:rPr>
          <w:rFonts w:asciiTheme="minorHAnsi" w:hAnsiTheme="minorHAnsi" w:cstheme="minorHAnsi"/>
          <w:b/>
          <w:bCs/>
          <w:sz w:val="24"/>
          <w:szCs w:val="24"/>
          <w:lang w:val="en-GB"/>
        </w:rPr>
        <w:t>Reflect</w:t>
      </w:r>
      <w:r w:rsidRPr="00340A84">
        <w:rPr>
          <w:rFonts w:asciiTheme="minorHAnsi" w:hAnsiTheme="minorHAnsi" w:cstheme="minorHAnsi"/>
          <w:sz w:val="24"/>
          <w:szCs w:val="24"/>
          <w:lang w:val="en-GB"/>
        </w:rPr>
        <w:t xml:space="preserve"> on </w:t>
      </w:r>
      <w:r w:rsidR="0017637D" w:rsidRPr="00340A84">
        <w:rPr>
          <w:rFonts w:asciiTheme="minorHAnsi" w:hAnsiTheme="minorHAnsi" w:cstheme="minorHAnsi"/>
          <w:sz w:val="24"/>
          <w:szCs w:val="24"/>
          <w:lang w:val="en-GB"/>
        </w:rPr>
        <w:t xml:space="preserve">each </w:t>
      </w:r>
      <w:r w:rsidR="00DA4C17" w:rsidRPr="00340A84">
        <w:rPr>
          <w:rFonts w:asciiTheme="minorHAnsi" w:hAnsiTheme="minorHAnsi" w:cstheme="minorHAnsi"/>
          <w:sz w:val="24"/>
          <w:szCs w:val="24"/>
          <w:lang w:val="en-GB"/>
        </w:rPr>
        <w:t>of six</w:t>
      </w:r>
      <w:r w:rsidR="0078169F" w:rsidRPr="00340A84">
        <w:rPr>
          <w:rFonts w:asciiTheme="minorHAnsi" w:hAnsiTheme="minorHAnsi" w:cstheme="minorHAnsi"/>
          <w:sz w:val="24"/>
          <w:szCs w:val="24"/>
          <w:lang w:val="en-GB"/>
        </w:rPr>
        <w:t xml:space="preserve"> aspects depicted </w:t>
      </w:r>
      <w:r w:rsidR="00B70DB5" w:rsidRPr="00340A84">
        <w:rPr>
          <w:rFonts w:asciiTheme="minorHAnsi" w:hAnsiTheme="minorHAnsi" w:cstheme="minorHAnsi"/>
          <w:sz w:val="24"/>
          <w:szCs w:val="24"/>
          <w:lang w:val="en-GB"/>
        </w:rPr>
        <w:t xml:space="preserve">on the </w:t>
      </w:r>
      <w:r w:rsidR="00AC74F6">
        <w:rPr>
          <w:rFonts w:asciiTheme="minorHAnsi" w:hAnsiTheme="minorHAnsi" w:cstheme="minorHAnsi"/>
          <w:sz w:val="24"/>
          <w:szCs w:val="24"/>
          <w:lang w:val="en-GB"/>
        </w:rPr>
        <w:t>‘</w:t>
      </w:r>
      <w:r w:rsidR="00B70DB5" w:rsidRPr="00340A84">
        <w:rPr>
          <w:rFonts w:asciiTheme="minorHAnsi" w:hAnsiTheme="minorHAnsi" w:cstheme="minorHAnsi"/>
          <w:sz w:val="24"/>
          <w:szCs w:val="24"/>
          <w:lang w:val="en-GB"/>
        </w:rPr>
        <w:t>Culture Conversation Cube</w:t>
      </w:r>
      <w:r w:rsidR="00AC74F6">
        <w:rPr>
          <w:rFonts w:asciiTheme="minorHAnsi" w:hAnsiTheme="minorHAnsi" w:cstheme="minorHAnsi"/>
          <w:sz w:val="24"/>
          <w:szCs w:val="24"/>
          <w:lang w:val="en-GB"/>
        </w:rPr>
        <w:t>’.</w:t>
      </w:r>
    </w:p>
    <w:p w14:paraId="5192F51D" w14:textId="17376368" w:rsidR="00C75007" w:rsidRPr="00340A84" w:rsidRDefault="00340A84" w:rsidP="00F07FD6">
      <w:pPr>
        <w:pStyle w:val="Title"/>
        <w:spacing w:after="120"/>
        <w:ind w:right="-330"/>
        <w:contextualSpacing w:val="0"/>
        <w:jc w:val="center"/>
        <w:rPr>
          <w:rFonts w:asciiTheme="minorHAnsi" w:hAnsiTheme="minorHAnsi" w:cstheme="minorHAnsi"/>
          <w:b/>
          <w:bCs/>
          <w:sz w:val="24"/>
          <w:szCs w:val="24"/>
          <w:lang w:val="en-GB"/>
        </w:rPr>
      </w:pPr>
      <w:r>
        <w:rPr>
          <w:rFonts w:asciiTheme="minorHAnsi" w:hAnsiTheme="minorHAnsi" w:cstheme="minorHAnsi"/>
          <w:b/>
          <w:bCs/>
          <w:noProof/>
          <w:sz w:val="24"/>
          <w:szCs w:val="24"/>
          <w:lang w:val="en-GB"/>
        </w:rPr>
        <w:drawing>
          <wp:inline distT="0" distB="0" distL="0" distR="0" wp14:anchorId="4CB6FF7C" wp14:editId="61F0EBDD">
            <wp:extent cx="5106009" cy="3466580"/>
            <wp:effectExtent l="0" t="0" r="0" b="635"/>
            <wp:docPr id="11356099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85723" cy="3520699"/>
                    </a:xfrm>
                    <a:prstGeom prst="rect">
                      <a:avLst/>
                    </a:prstGeom>
                    <a:noFill/>
                    <a:ln>
                      <a:noFill/>
                    </a:ln>
                  </pic:spPr>
                </pic:pic>
              </a:graphicData>
            </a:graphic>
          </wp:inline>
        </w:drawing>
      </w:r>
    </w:p>
    <w:p w14:paraId="5A3CCE3D" w14:textId="05CC63AB" w:rsidR="00340A84" w:rsidRPr="00340A84" w:rsidRDefault="00340A84" w:rsidP="00202AE0">
      <w:pPr>
        <w:rPr>
          <w:rStyle w:val="Hyperlink"/>
          <w:rFonts w:cstheme="minorHAnsi"/>
          <w:color w:val="auto"/>
          <w:sz w:val="24"/>
          <w:szCs w:val="24"/>
          <w:u w:val="none"/>
        </w:rPr>
      </w:pPr>
      <w:r w:rsidRPr="00340A84">
        <w:rPr>
          <w:rStyle w:val="Hyperlink"/>
          <w:rFonts w:cstheme="minorHAnsi"/>
          <w:color w:val="auto"/>
          <w:sz w:val="24"/>
          <w:szCs w:val="24"/>
          <w:u w:val="none"/>
        </w:rPr>
        <w:t>Take a few minutes to reflect on each aspect labelled on the culture cube. What attitudes, behaviours, and values are present within your church?</w:t>
      </w:r>
      <w:r w:rsidR="00891A48">
        <w:rPr>
          <w:rStyle w:val="Hyperlink"/>
          <w:rFonts w:cstheme="minorHAnsi"/>
          <w:color w:val="auto"/>
          <w:sz w:val="24"/>
          <w:szCs w:val="24"/>
          <w:u w:val="none"/>
        </w:rPr>
        <w:t xml:space="preserve"> </w:t>
      </w:r>
      <w:r w:rsidR="00891A48" w:rsidRPr="005E59E7">
        <w:rPr>
          <w:rStyle w:val="Hyperlink"/>
          <w:rFonts w:cstheme="minorHAnsi"/>
          <w:color w:val="auto"/>
          <w:sz w:val="24"/>
          <w:szCs w:val="24"/>
          <w:u w:val="none"/>
        </w:rPr>
        <w:t>Note your thoughts on the table below</w:t>
      </w:r>
      <w:r w:rsidR="002A6B9A" w:rsidRPr="005E59E7">
        <w:rPr>
          <w:rStyle w:val="Hyperlink"/>
          <w:rFonts w:cstheme="minorHAnsi"/>
          <w:color w:val="auto"/>
          <w:sz w:val="24"/>
          <w:szCs w:val="24"/>
          <w:u w:val="none"/>
        </w:rPr>
        <w:t xml:space="preserve"> – we have given you </w:t>
      </w:r>
      <w:r w:rsidR="00525A93" w:rsidRPr="005E59E7">
        <w:rPr>
          <w:rStyle w:val="Hyperlink"/>
          <w:rFonts w:cstheme="minorHAnsi"/>
          <w:color w:val="auto"/>
          <w:sz w:val="24"/>
          <w:szCs w:val="24"/>
          <w:u w:val="none"/>
        </w:rPr>
        <w:t xml:space="preserve">a </w:t>
      </w:r>
      <w:r w:rsidR="00FE010D" w:rsidRPr="005E59E7">
        <w:rPr>
          <w:rStyle w:val="Hyperlink"/>
          <w:rFonts w:cstheme="minorHAnsi"/>
          <w:color w:val="auto"/>
          <w:sz w:val="24"/>
          <w:szCs w:val="24"/>
          <w:u w:val="none"/>
        </w:rPr>
        <w:t>prompt</w:t>
      </w:r>
      <w:r w:rsidR="00525A93" w:rsidRPr="005E59E7">
        <w:rPr>
          <w:rStyle w:val="Hyperlink"/>
          <w:rFonts w:cstheme="minorHAnsi"/>
          <w:color w:val="auto"/>
          <w:sz w:val="24"/>
          <w:szCs w:val="24"/>
          <w:u w:val="none"/>
        </w:rPr>
        <w:t xml:space="preserve"> on each to start you thinking.</w:t>
      </w:r>
    </w:p>
    <w:p w14:paraId="28AE11DA" w14:textId="333B4654" w:rsidR="00340A84" w:rsidRPr="00F07FD6" w:rsidRDefault="00340A84" w:rsidP="00202AE0">
      <w:pPr>
        <w:rPr>
          <w:rStyle w:val="Hyperlink"/>
          <w:rFonts w:cstheme="minorHAnsi"/>
          <w:color w:val="auto"/>
          <w:sz w:val="24"/>
          <w:szCs w:val="24"/>
          <w:u w:val="none"/>
        </w:rPr>
      </w:pPr>
      <w:r w:rsidRPr="00F07FD6">
        <w:rPr>
          <w:rStyle w:val="Hyperlink"/>
          <w:rFonts w:cstheme="minorHAnsi"/>
          <w:color w:val="auto"/>
          <w:sz w:val="24"/>
          <w:szCs w:val="24"/>
          <w:u w:val="none"/>
        </w:rPr>
        <w:t>NB The Code of Safer Working Practice</w:t>
      </w:r>
      <w:r w:rsidRPr="00F07FD6">
        <w:rPr>
          <w:rStyle w:val="FootnoteReference"/>
          <w:sz w:val="24"/>
          <w:szCs w:val="24"/>
        </w:rPr>
        <w:footnoteReference w:id="3"/>
      </w:r>
      <w:r w:rsidRPr="00F07FD6">
        <w:rPr>
          <w:rStyle w:val="Hyperlink"/>
          <w:rFonts w:cstheme="minorHAnsi"/>
          <w:color w:val="auto"/>
          <w:sz w:val="24"/>
          <w:szCs w:val="24"/>
          <w:u w:val="none"/>
        </w:rPr>
        <w:t xml:space="preserve"> and the Guidelines for the Professional Conduct of Clergy</w:t>
      </w:r>
      <w:r w:rsidR="00AC74F6" w:rsidRPr="00F07FD6">
        <w:rPr>
          <w:rStyle w:val="FootnoteReference"/>
          <w:sz w:val="24"/>
          <w:szCs w:val="24"/>
        </w:rPr>
        <w:footnoteReference w:id="4"/>
      </w:r>
      <w:r w:rsidRPr="00F07FD6">
        <w:rPr>
          <w:rStyle w:val="Hyperlink"/>
          <w:rFonts w:cstheme="minorHAnsi"/>
          <w:color w:val="auto"/>
          <w:sz w:val="24"/>
          <w:szCs w:val="24"/>
          <w:u w:val="none"/>
        </w:rPr>
        <w:t xml:space="preserve"> may assist in your responses regarding the ‘model safe behaviours’ aspect. </w:t>
      </w:r>
    </w:p>
    <w:p w14:paraId="38EF9497" w14:textId="77777777" w:rsidR="00340A84" w:rsidRPr="00340A84" w:rsidRDefault="00340A84" w:rsidP="008C1EF7">
      <w:pPr>
        <w:pStyle w:val="Title"/>
        <w:spacing w:after="120"/>
        <w:ind w:right="-23"/>
        <w:rPr>
          <w:rStyle w:val="Hyperlink"/>
          <w:rFonts w:asciiTheme="minorHAnsi" w:hAnsiTheme="minorHAnsi" w:cstheme="minorHAnsi"/>
          <w:color w:val="auto"/>
          <w:sz w:val="22"/>
          <w:szCs w:val="22"/>
          <w:u w:val="none"/>
          <w:lang w:val="en-GB"/>
        </w:rPr>
      </w:pPr>
    </w:p>
    <w:p w14:paraId="02100C84" w14:textId="77777777" w:rsidR="00891A48"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p>
    <w:p w14:paraId="58C06192" w14:textId="77777777" w:rsidR="008C1EF7" w:rsidRDefault="008C1EF7" w:rsidP="00340A84">
      <w:pPr>
        <w:pStyle w:val="Title"/>
        <w:spacing w:after="120"/>
        <w:contextualSpacing w:val="0"/>
        <w:rPr>
          <w:rStyle w:val="Hyperlink"/>
          <w:rFonts w:asciiTheme="minorHAnsi" w:hAnsiTheme="minorHAnsi" w:cstheme="minorHAnsi"/>
          <w:color w:val="auto"/>
          <w:sz w:val="24"/>
          <w:szCs w:val="24"/>
          <w:u w:val="none"/>
          <w:lang w:val="en-GB"/>
        </w:rPr>
      </w:pPr>
    </w:p>
    <w:p w14:paraId="344B6F27" w14:textId="21B7FAF5" w:rsidR="00891A48" w:rsidRPr="00111697" w:rsidRDefault="00891A48" w:rsidP="00340A84">
      <w:pPr>
        <w:pStyle w:val="Title"/>
        <w:spacing w:after="120"/>
        <w:contextualSpacing w:val="0"/>
        <w:rPr>
          <w:rStyle w:val="Hyperlink"/>
          <w:rFonts w:asciiTheme="minorHAnsi" w:hAnsiTheme="minorHAnsi" w:cstheme="minorHAnsi"/>
          <w:b/>
          <w:bCs/>
          <w:color w:val="auto"/>
          <w:sz w:val="28"/>
          <w:szCs w:val="28"/>
          <w:u w:val="none"/>
          <w:lang w:val="en-GB"/>
        </w:rPr>
      </w:pPr>
      <w:r w:rsidRPr="00111697">
        <w:rPr>
          <w:rFonts w:asciiTheme="minorHAnsi" w:hAnsiTheme="minorHAnsi" w:cstheme="minorHAnsi"/>
          <w:b/>
          <w:bCs/>
          <w:sz w:val="28"/>
          <w:szCs w:val="28"/>
          <w:lang w:val="en-GB"/>
        </w:rPr>
        <w:t>Reflections on the ‘Culture Conversation Cube’:</w:t>
      </w:r>
    </w:p>
    <w:tbl>
      <w:tblPr>
        <w:tblStyle w:val="TableGrid"/>
        <w:tblW w:w="9277" w:type="dxa"/>
        <w:shd w:val="clear" w:color="auto" w:fill="FFF2CC" w:themeFill="accent4" w:themeFillTint="33"/>
        <w:tblLook w:val="04A0" w:firstRow="1" w:lastRow="0" w:firstColumn="1" w:lastColumn="0" w:noHBand="0" w:noVBand="1"/>
      </w:tblPr>
      <w:tblGrid>
        <w:gridCol w:w="4618"/>
        <w:gridCol w:w="4659"/>
      </w:tblGrid>
      <w:tr w:rsidR="00891A48" w14:paraId="157E6AE9" w14:textId="77777777" w:rsidTr="008C1EF7">
        <w:trPr>
          <w:trHeight w:val="2722"/>
        </w:trPr>
        <w:tc>
          <w:tcPr>
            <w:tcW w:w="4618" w:type="dxa"/>
            <w:shd w:val="clear" w:color="auto" w:fill="auto"/>
          </w:tcPr>
          <w:p w14:paraId="3E7AE20D" w14:textId="77777777" w:rsidR="00891A48" w:rsidRPr="005E59E7" w:rsidRDefault="00891A48" w:rsidP="002D063D">
            <w:pPr>
              <w:rPr>
                <w:rFonts w:cstheme="minorHAnsi"/>
                <w:b/>
                <w:bCs/>
                <w:color w:val="000000" w:themeColor="text1"/>
                <w:sz w:val="24"/>
                <w:szCs w:val="24"/>
              </w:rPr>
            </w:pPr>
            <w:r w:rsidRPr="005E59E7">
              <w:rPr>
                <w:rFonts w:cstheme="minorHAnsi"/>
                <w:b/>
                <w:bCs/>
                <w:color w:val="000000" w:themeColor="text1"/>
                <w:sz w:val="24"/>
                <w:szCs w:val="24"/>
              </w:rPr>
              <w:t xml:space="preserve">Build effective </w:t>
            </w:r>
            <w:proofErr w:type="gramStart"/>
            <w:r w:rsidRPr="005E59E7">
              <w:rPr>
                <w:rFonts w:cstheme="minorHAnsi"/>
                <w:b/>
                <w:bCs/>
                <w:color w:val="000000" w:themeColor="text1"/>
                <w:sz w:val="24"/>
                <w:szCs w:val="24"/>
              </w:rPr>
              <w:t>structures</w:t>
            </w:r>
            <w:proofErr w:type="gramEnd"/>
          </w:p>
          <w:p w14:paraId="6EFD3637" w14:textId="6F7C60B2" w:rsidR="002D633F" w:rsidRPr="005E59E7" w:rsidRDefault="002A6B9A" w:rsidP="002D063D">
            <w:pPr>
              <w:rPr>
                <w:rFonts w:cstheme="minorHAnsi"/>
                <w:color w:val="000000" w:themeColor="text1"/>
                <w:sz w:val="20"/>
                <w:szCs w:val="20"/>
              </w:rPr>
            </w:pPr>
            <w:r w:rsidRPr="005E59E7">
              <w:rPr>
                <w:rFonts w:cstheme="minorHAnsi"/>
                <w:color w:val="000000" w:themeColor="text1"/>
                <w:sz w:val="20"/>
                <w:szCs w:val="20"/>
              </w:rPr>
              <w:t>(</w:t>
            </w:r>
            <w:r w:rsidR="002715C9" w:rsidRPr="005E59E7">
              <w:rPr>
                <w:rFonts w:cstheme="minorHAnsi"/>
                <w:color w:val="000000" w:themeColor="text1"/>
                <w:sz w:val="20"/>
                <w:szCs w:val="20"/>
              </w:rPr>
              <w:t xml:space="preserve">What structures, procedures, </w:t>
            </w:r>
            <w:proofErr w:type="gramStart"/>
            <w:r w:rsidR="002715C9" w:rsidRPr="005E59E7">
              <w:rPr>
                <w:rFonts w:cstheme="minorHAnsi"/>
                <w:color w:val="000000" w:themeColor="text1"/>
                <w:sz w:val="20"/>
                <w:szCs w:val="20"/>
              </w:rPr>
              <w:t>protocols</w:t>
            </w:r>
            <w:proofErr w:type="gramEnd"/>
            <w:r w:rsidR="002715C9" w:rsidRPr="005E59E7">
              <w:rPr>
                <w:rFonts w:cstheme="minorHAnsi"/>
                <w:color w:val="000000" w:themeColor="text1"/>
                <w:sz w:val="20"/>
                <w:szCs w:val="20"/>
              </w:rPr>
              <w:t xml:space="preserve"> and good practice do</w:t>
            </w:r>
            <w:r w:rsidR="00877FE0" w:rsidRPr="005E59E7">
              <w:rPr>
                <w:rFonts w:cstheme="minorHAnsi"/>
                <w:color w:val="000000" w:themeColor="text1"/>
                <w:sz w:val="20"/>
                <w:szCs w:val="20"/>
              </w:rPr>
              <w:t xml:space="preserve"> you have in place</w:t>
            </w:r>
            <w:r w:rsidR="002715C9" w:rsidRPr="005E59E7">
              <w:rPr>
                <w:rFonts w:cstheme="minorHAnsi"/>
                <w:color w:val="000000" w:themeColor="text1"/>
                <w:sz w:val="20"/>
                <w:szCs w:val="20"/>
              </w:rPr>
              <w:t>?</w:t>
            </w:r>
            <w:r w:rsidR="00877FE0" w:rsidRPr="005E59E7">
              <w:rPr>
                <w:rFonts w:cstheme="minorHAnsi"/>
                <w:color w:val="000000" w:themeColor="text1"/>
                <w:sz w:val="20"/>
                <w:szCs w:val="20"/>
              </w:rPr>
              <w:t>)</w:t>
            </w:r>
          </w:p>
          <w:p w14:paraId="0B3EDB7A" w14:textId="77777777" w:rsidR="00891A48" w:rsidRPr="005E59E7" w:rsidRDefault="00891A48" w:rsidP="002D063D">
            <w:pPr>
              <w:rPr>
                <w:rFonts w:cstheme="minorHAnsi"/>
                <w:color w:val="000000" w:themeColor="text1"/>
                <w:sz w:val="24"/>
                <w:szCs w:val="24"/>
              </w:rPr>
            </w:pPr>
          </w:p>
          <w:p w14:paraId="05768721" w14:textId="77777777" w:rsidR="00891A48" w:rsidRPr="005E59E7" w:rsidRDefault="00891A48" w:rsidP="002D063D">
            <w:pPr>
              <w:rPr>
                <w:rFonts w:cstheme="minorHAnsi"/>
                <w:color w:val="000000" w:themeColor="text1"/>
                <w:sz w:val="24"/>
                <w:szCs w:val="24"/>
              </w:rPr>
            </w:pPr>
          </w:p>
          <w:p w14:paraId="2F2AAC1F" w14:textId="77777777" w:rsidR="00891A48" w:rsidRPr="005E59E7" w:rsidRDefault="00891A48" w:rsidP="002D063D">
            <w:pPr>
              <w:rPr>
                <w:rFonts w:cstheme="minorHAnsi"/>
                <w:color w:val="000000" w:themeColor="text1"/>
                <w:sz w:val="24"/>
                <w:szCs w:val="24"/>
              </w:rPr>
            </w:pPr>
          </w:p>
          <w:p w14:paraId="1319DE68" w14:textId="77777777" w:rsidR="00891A48" w:rsidRPr="005E59E7" w:rsidRDefault="00891A48" w:rsidP="002D063D">
            <w:pPr>
              <w:rPr>
                <w:rFonts w:cstheme="minorHAnsi"/>
                <w:color w:val="000000" w:themeColor="text1"/>
                <w:sz w:val="24"/>
                <w:szCs w:val="24"/>
              </w:rPr>
            </w:pPr>
          </w:p>
          <w:p w14:paraId="6275F7A6" w14:textId="77777777" w:rsidR="00891A48" w:rsidRPr="005E59E7" w:rsidRDefault="00891A48" w:rsidP="002D063D">
            <w:pPr>
              <w:rPr>
                <w:rFonts w:cstheme="minorHAnsi"/>
                <w:color w:val="000000" w:themeColor="text1"/>
                <w:sz w:val="24"/>
                <w:szCs w:val="24"/>
              </w:rPr>
            </w:pPr>
          </w:p>
          <w:p w14:paraId="62AA7A2A" w14:textId="77777777" w:rsidR="00891A48" w:rsidRPr="005E59E7" w:rsidRDefault="00891A48" w:rsidP="002D063D">
            <w:pPr>
              <w:rPr>
                <w:rFonts w:cstheme="minorHAnsi"/>
                <w:color w:val="000000" w:themeColor="text1"/>
                <w:sz w:val="24"/>
                <w:szCs w:val="24"/>
              </w:rPr>
            </w:pPr>
          </w:p>
          <w:p w14:paraId="411D7573" w14:textId="77777777" w:rsidR="00891A48" w:rsidRPr="005E59E7" w:rsidRDefault="00891A48" w:rsidP="002D063D">
            <w:pPr>
              <w:rPr>
                <w:rFonts w:cstheme="minorHAnsi"/>
                <w:color w:val="000000" w:themeColor="text1"/>
                <w:sz w:val="24"/>
                <w:szCs w:val="24"/>
              </w:rPr>
            </w:pPr>
          </w:p>
        </w:tc>
        <w:tc>
          <w:tcPr>
            <w:tcW w:w="4659" w:type="dxa"/>
            <w:shd w:val="clear" w:color="auto" w:fill="auto"/>
          </w:tcPr>
          <w:p w14:paraId="5904F0B9" w14:textId="77777777" w:rsidR="00891A48" w:rsidRPr="005E59E7" w:rsidRDefault="00891A48" w:rsidP="002D063D">
            <w:pPr>
              <w:rPr>
                <w:rFonts w:cstheme="minorHAnsi"/>
                <w:b/>
                <w:bCs/>
                <w:color w:val="000000" w:themeColor="text1"/>
                <w:sz w:val="24"/>
                <w:szCs w:val="24"/>
              </w:rPr>
            </w:pPr>
            <w:r w:rsidRPr="005E59E7">
              <w:rPr>
                <w:rFonts w:cstheme="minorHAnsi"/>
                <w:b/>
                <w:bCs/>
                <w:color w:val="000000" w:themeColor="text1"/>
                <w:sz w:val="24"/>
                <w:szCs w:val="24"/>
              </w:rPr>
              <w:t xml:space="preserve">Listen </w:t>
            </w:r>
            <w:proofErr w:type="gramStart"/>
            <w:r w:rsidRPr="005E59E7">
              <w:rPr>
                <w:rFonts w:cstheme="minorHAnsi"/>
                <w:b/>
                <w:bCs/>
                <w:color w:val="000000" w:themeColor="text1"/>
                <w:sz w:val="24"/>
                <w:szCs w:val="24"/>
              </w:rPr>
              <w:t>well</w:t>
            </w:r>
            <w:proofErr w:type="gramEnd"/>
          </w:p>
          <w:p w14:paraId="222F8E9A" w14:textId="7E955384" w:rsidR="00877FE0" w:rsidRPr="005E59E7" w:rsidRDefault="002A6B9A" w:rsidP="002D063D">
            <w:pPr>
              <w:rPr>
                <w:rFonts w:cstheme="minorHAnsi"/>
                <w:color w:val="000000" w:themeColor="text1"/>
                <w:sz w:val="24"/>
                <w:szCs w:val="24"/>
              </w:rPr>
            </w:pPr>
            <w:r w:rsidRPr="005E59E7">
              <w:rPr>
                <w:rFonts w:cstheme="minorHAnsi"/>
                <w:color w:val="000000" w:themeColor="text1"/>
                <w:sz w:val="20"/>
                <w:szCs w:val="20"/>
              </w:rPr>
              <w:t>(</w:t>
            </w:r>
            <w:r w:rsidR="00EF2220" w:rsidRPr="005E59E7">
              <w:rPr>
                <w:rFonts w:cstheme="minorHAnsi"/>
                <w:color w:val="000000" w:themeColor="text1"/>
                <w:sz w:val="20"/>
                <w:szCs w:val="20"/>
              </w:rPr>
              <w:t xml:space="preserve">How </w:t>
            </w:r>
            <w:r w:rsidR="002715C9" w:rsidRPr="005E59E7">
              <w:rPr>
                <w:rFonts w:cstheme="minorHAnsi"/>
                <w:color w:val="000000" w:themeColor="text1"/>
                <w:sz w:val="20"/>
                <w:szCs w:val="20"/>
              </w:rPr>
              <w:t xml:space="preserve">do you </w:t>
            </w:r>
            <w:r w:rsidR="00EF2220" w:rsidRPr="005E59E7">
              <w:rPr>
                <w:rFonts w:cstheme="minorHAnsi"/>
                <w:color w:val="000000" w:themeColor="text1"/>
                <w:sz w:val="20"/>
                <w:szCs w:val="20"/>
              </w:rPr>
              <w:t xml:space="preserve">listen </w:t>
            </w:r>
            <w:r w:rsidR="002715C9" w:rsidRPr="005E59E7">
              <w:rPr>
                <w:rFonts w:cstheme="minorHAnsi"/>
                <w:color w:val="000000" w:themeColor="text1"/>
                <w:sz w:val="20"/>
                <w:szCs w:val="20"/>
              </w:rPr>
              <w:t>to the views and concerns of those inside and outside the church?</w:t>
            </w:r>
            <w:r w:rsidRPr="005E59E7">
              <w:rPr>
                <w:rFonts w:cstheme="minorHAnsi"/>
                <w:color w:val="000000" w:themeColor="text1"/>
                <w:sz w:val="20"/>
                <w:szCs w:val="20"/>
              </w:rPr>
              <w:t>)</w:t>
            </w:r>
          </w:p>
        </w:tc>
      </w:tr>
      <w:tr w:rsidR="00891A48" w14:paraId="0B79D7FD" w14:textId="77777777" w:rsidTr="008C1EF7">
        <w:trPr>
          <w:trHeight w:val="2385"/>
        </w:trPr>
        <w:tc>
          <w:tcPr>
            <w:tcW w:w="4618" w:type="dxa"/>
            <w:shd w:val="clear" w:color="auto" w:fill="auto"/>
          </w:tcPr>
          <w:p w14:paraId="2DD832A1" w14:textId="77777777" w:rsidR="00891A48" w:rsidRPr="005E59E7" w:rsidRDefault="00891A48" w:rsidP="002D063D">
            <w:pPr>
              <w:rPr>
                <w:rFonts w:cstheme="minorHAnsi"/>
                <w:b/>
                <w:bCs/>
                <w:color w:val="000000" w:themeColor="text1"/>
                <w:sz w:val="24"/>
                <w:szCs w:val="24"/>
              </w:rPr>
            </w:pPr>
            <w:r w:rsidRPr="005E59E7">
              <w:rPr>
                <w:rFonts w:cstheme="minorHAnsi"/>
                <w:b/>
                <w:bCs/>
                <w:color w:val="000000" w:themeColor="text1"/>
                <w:sz w:val="24"/>
                <w:szCs w:val="24"/>
              </w:rPr>
              <w:t xml:space="preserve">Establish good </w:t>
            </w:r>
            <w:proofErr w:type="gramStart"/>
            <w:r w:rsidRPr="005E59E7">
              <w:rPr>
                <w:rFonts w:cstheme="minorHAnsi"/>
                <w:b/>
                <w:bCs/>
                <w:color w:val="000000" w:themeColor="text1"/>
                <w:sz w:val="24"/>
                <w:szCs w:val="24"/>
              </w:rPr>
              <w:t>governance</w:t>
            </w:r>
            <w:proofErr w:type="gramEnd"/>
            <w:r w:rsidRPr="005E59E7">
              <w:rPr>
                <w:rFonts w:cstheme="minorHAnsi"/>
                <w:b/>
                <w:bCs/>
                <w:color w:val="000000" w:themeColor="text1"/>
                <w:sz w:val="24"/>
                <w:szCs w:val="24"/>
              </w:rPr>
              <w:t xml:space="preserve"> </w:t>
            </w:r>
          </w:p>
          <w:p w14:paraId="5A1B16FD" w14:textId="4126A495" w:rsidR="00891A48" w:rsidRPr="005E59E7" w:rsidRDefault="002A6B9A" w:rsidP="002D063D">
            <w:pPr>
              <w:rPr>
                <w:rFonts w:cstheme="minorHAnsi"/>
                <w:color w:val="000000" w:themeColor="text1"/>
                <w:sz w:val="20"/>
                <w:szCs w:val="20"/>
              </w:rPr>
            </w:pPr>
            <w:r w:rsidRPr="005E59E7">
              <w:rPr>
                <w:rFonts w:cstheme="minorHAnsi"/>
                <w:color w:val="000000" w:themeColor="text1"/>
                <w:sz w:val="20"/>
                <w:szCs w:val="20"/>
              </w:rPr>
              <w:t>(</w:t>
            </w:r>
            <w:r w:rsidR="002715C9" w:rsidRPr="005E59E7">
              <w:rPr>
                <w:rFonts w:cstheme="minorHAnsi"/>
                <w:color w:val="000000" w:themeColor="text1"/>
                <w:sz w:val="20"/>
                <w:szCs w:val="20"/>
              </w:rPr>
              <w:t>In what ways</w:t>
            </w:r>
            <w:r w:rsidR="00987895" w:rsidRPr="005E59E7">
              <w:rPr>
                <w:rFonts w:cstheme="minorHAnsi"/>
                <w:color w:val="000000" w:themeColor="text1"/>
                <w:sz w:val="20"/>
                <w:szCs w:val="20"/>
              </w:rPr>
              <w:t xml:space="preserve"> </w:t>
            </w:r>
            <w:r w:rsidR="002715C9" w:rsidRPr="005E59E7">
              <w:rPr>
                <w:rFonts w:cstheme="minorHAnsi"/>
                <w:color w:val="000000" w:themeColor="text1"/>
                <w:sz w:val="20"/>
                <w:szCs w:val="20"/>
              </w:rPr>
              <w:t>does</w:t>
            </w:r>
            <w:r w:rsidR="00987895" w:rsidRPr="005E59E7">
              <w:rPr>
                <w:rFonts w:cstheme="minorHAnsi"/>
                <w:color w:val="000000" w:themeColor="text1"/>
                <w:sz w:val="20"/>
                <w:szCs w:val="20"/>
              </w:rPr>
              <w:t xml:space="preserve"> your church/setting </w:t>
            </w:r>
            <w:r w:rsidR="002715C9" w:rsidRPr="005E59E7">
              <w:rPr>
                <w:rFonts w:cstheme="minorHAnsi"/>
                <w:color w:val="000000" w:themeColor="text1"/>
                <w:sz w:val="20"/>
                <w:szCs w:val="20"/>
              </w:rPr>
              <w:t>hold people to account and challenge behaviours</w:t>
            </w:r>
            <w:r w:rsidR="00987895" w:rsidRPr="005E59E7">
              <w:rPr>
                <w:rFonts w:cstheme="minorHAnsi"/>
                <w:color w:val="000000" w:themeColor="text1"/>
                <w:sz w:val="20"/>
                <w:szCs w:val="20"/>
              </w:rPr>
              <w:t>?</w:t>
            </w:r>
            <w:r w:rsidRPr="005E59E7">
              <w:rPr>
                <w:rFonts w:cstheme="minorHAnsi"/>
                <w:color w:val="000000" w:themeColor="text1"/>
                <w:sz w:val="20"/>
                <w:szCs w:val="20"/>
              </w:rPr>
              <w:t>)</w:t>
            </w:r>
          </w:p>
          <w:p w14:paraId="5C4DD335" w14:textId="77777777" w:rsidR="00891A48" w:rsidRPr="005E59E7" w:rsidRDefault="00891A48" w:rsidP="002D063D">
            <w:pPr>
              <w:rPr>
                <w:rFonts w:cstheme="minorHAnsi"/>
                <w:color w:val="000000" w:themeColor="text1"/>
                <w:sz w:val="24"/>
                <w:szCs w:val="24"/>
              </w:rPr>
            </w:pPr>
          </w:p>
          <w:p w14:paraId="30AC764A" w14:textId="77777777" w:rsidR="00891A48" w:rsidRPr="005E59E7" w:rsidRDefault="00891A48" w:rsidP="002D063D">
            <w:pPr>
              <w:rPr>
                <w:rFonts w:cstheme="minorHAnsi"/>
                <w:color w:val="000000" w:themeColor="text1"/>
                <w:sz w:val="24"/>
                <w:szCs w:val="24"/>
              </w:rPr>
            </w:pPr>
          </w:p>
          <w:p w14:paraId="6342CD26" w14:textId="77777777" w:rsidR="00891A48" w:rsidRPr="005E59E7" w:rsidRDefault="00891A48" w:rsidP="002D063D">
            <w:pPr>
              <w:rPr>
                <w:rFonts w:cstheme="minorHAnsi"/>
                <w:color w:val="000000" w:themeColor="text1"/>
                <w:sz w:val="24"/>
                <w:szCs w:val="24"/>
              </w:rPr>
            </w:pPr>
          </w:p>
          <w:p w14:paraId="14C50399" w14:textId="77777777" w:rsidR="00891A48" w:rsidRPr="005E59E7" w:rsidRDefault="00891A48" w:rsidP="002D063D">
            <w:pPr>
              <w:rPr>
                <w:rFonts w:cstheme="minorHAnsi"/>
                <w:color w:val="000000" w:themeColor="text1"/>
                <w:sz w:val="24"/>
                <w:szCs w:val="24"/>
              </w:rPr>
            </w:pPr>
          </w:p>
          <w:p w14:paraId="6527C16C" w14:textId="77777777" w:rsidR="00891A48" w:rsidRPr="005E59E7" w:rsidRDefault="00891A48" w:rsidP="002D063D">
            <w:pPr>
              <w:rPr>
                <w:rFonts w:cstheme="minorHAnsi"/>
                <w:color w:val="000000" w:themeColor="text1"/>
                <w:sz w:val="24"/>
                <w:szCs w:val="24"/>
              </w:rPr>
            </w:pPr>
          </w:p>
        </w:tc>
        <w:tc>
          <w:tcPr>
            <w:tcW w:w="4659" w:type="dxa"/>
            <w:shd w:val="clear" w:color="auto" w:fill="auto"/>
          </w:tcPr>
          <w:p w14:paraId="77C8AE45" w14:textId="77777777" w:rsidR="00891A48" w:rsidRPr="005E59E7" w:rsidRDefault="00891A48" w:rsidP="002D063D">
            <w:pPr>
              <w:rPr>
                <w:rFonts w:cstheme="minorHAnsi"/>
                <w:b/>
                <w:bCs/>
                <w:color w:val="000000" w:themeColor="text1"/>
                <w:sz w:val="24"/>
                <w:szCs w:val="24"/>
              </w:rPr>
            </w:pPr>
            <w:r w:rsidRPr="005E59E7">
              <w:rPr>
                <w:rFonts w:cstheme="minorHAnsi"/>
                <w:b/>
                <w:bCs/>
                <w:color w:val="000000" w:themeColor="text1"/>
                <w:sz w:val="24"/>
                <w:szCs w:val="24"/>
              </w:rPr>
              <w:t xml:space="preserve">Communicate </w:t>
            </w:r>
            <w:proofErr w:type="gramStart"/>
            <w:r w:rsidRPr="005E59E7">
              <w:rPr>
                <w:rFonts w:cstheme="minorHAnsi"/>
                <w:b/>
                <w:bCs/>
                <w:color w:val="000000" w:themeColor="text1"/>
                <w:sz w:val="24"/>
                <w:szCs w:val="24"/>
              </w:rPr>
              <w:t>well</w:t>
            </w:r>
            <w:proofErr w:type="gramEnd"/>
          </w:p>
          <w:p w14:paraId="413438F5" w14:textId="4DCB6ED6" w:rsidR="00987895" w:rsidRPr="005E59E7" w:rsidRDefault="002A6B9A" w:rsidP="002D063D">
            <w:pPr>
              <w:rPr>
                <w:rFonts w:cstheme="minorHAnsi"/>
                <w:color w:val="000000" w:themeColor="text1"/>
                <w:sz w:val="24"/>
                <w:szCs w:val="24"/>
              </w:rPr>
            </w:pPr>
            <w:r w:rsidRPr="005E59E7">
              <w:rPr>
                <w:rFonts w:cstheme="minorHAnsi"/>
                <w:color w:val="000000" w:themeColor="text1"/>
                <w:sz w:val="20"/>
                <w:szCs w:val="20"/>
              </w:rPr>
              <w:t>(</w:t>
            </w:r>
            <w:r w:rsidR="00C719C4" w:rsidRPr="005E59E7">
              <w:rPr>
                <w:rFonts w:cstheme="minorHAnsi"/>
                <w:color w:val="000000" w:themeColor="text1"/>
                <w:sz w:val="20"/>
                <w:szCs w:val="20"/>
              </w:rPr>
              <w:t>How do you communicate</w:t>
            </w:r>
            <w:r w:rsidRPr="005E59E7">
              <w:rPr>
                <w:rFonts w:cstheme="minorHAnsi"/>
                <w:color w:val="000000" w:themeColor="text1"/>
                <w:sz w:val="20"/>
                <w:szCs w:val="20"/>
              </w:rPr>
              <w:t xml:space="preserve"> with everyone</w:t>
            </w:r>
            <w:r w:rsidR="006962D7" w:rsidRPr="005E59E7">
              <w:rPr>
                <w:rFonts w:cstheme="minorHAnsi"/>
                <w:color w:val="000000" w:themeColor="text1"/>
                <w:sz w:val="20"/>
                <w:szCs w:val="20"/>
              </w:rPr>
              <w:t>?</w:t>
            </w:r>
            <w:r w:rsidRPr="005E59E7">
              <w:rPr>
                <w:rFonts w:cstheme="minorHAnsi"/>
                <w:color w:val="000000" w:themeColor="text1"/>
                <w:sz w:val="20"/>
                <w:szCs w:val="20"/>
              </w:rPr>
              <w:t>)</w:t>
            </w:r>
          </w:p>
        </w:tc>
      </w:tr>
      <w:tr w:rsidR="00891A48" w14:paraId="18814670" w14:textId="77777777" w:rsidTr="008C1EF7">
        <w:trPr>
          <w:trHeight w:val="2735"/>
        </w:trPr>
        <w:tc>
          <w:tcPr>
            <w:tcW w:w="4618" w:type="dxa"/>
            <w:shd w:val="clear" w:color="auto" w:fill="auto"/>
          </w:tcPr>
          <w:p w14:paraId="2E901BAC" w14:textId="77777777" w:rsidR="00891A48" w:rsidRPr="005E59E7" w:rsidRDefault="00891A48" w:rsidP="002D063D">
            <w:pPr>
              <w:rPr>
                <w:rFonts w:cstheme="minorHAnsi"/>
                <w:b/>
                <w:bCs/>
                <w:color w:val="000000" w:themeColor="text1"/>
                <w:sz w:val="24"/>
                <w:szCs w:val="24"/>
              </w:rPr>
            </w:pPr>
            <w:r w:rsidRPr="005E59E7">
              <w:rPr>
                <w:rFonts w:cstheme="minorHAnsi"/>
                <w:b/>
                <w:bCs/>
                <w:color w:val="000000" w:themeColor="text1"/>
                <w:sz w:val="24"/>
                <w:szCs w:val="24"/>
              </w:rPr>
              <w:t xml:space="preserve">Model safe behaviours </w:t>
            </w:r>
          </w:p>
          <w:p w14:paraId="5C5FB53D" w14:textId="25391D6F" w:rsidR="006962D7" w:rsidRPr="005E59E7" w:rsidRDefault="002A6B9A" w:rsidP="002D063D">
            <w:pPr>
              <w:rPr>
                <w:rFonts w:cstheme="minorHAnsi"/>
                <w:color w:val="000000" w:themeColor="text1"/>
                <w:sz w:val="24"/>
                <w:szCs w:val="24"/>
              </w:rPr>
            </w:pPr>
            <w:r w:rsidRPr="005E59E7">
              <w:rPr>
                <w:rFonts w:cstheme="minorHAnsi"/>
                <w:color w:val="000000" w:themeColor="text1"/>
                <w:sz w:val="20"/>
                <w:szCs w:val="20"/>
              </w:rPr>
              <w:t>(</w:t>
            </w:r>
            <w:r w:rsidR="002715C9" w:rsidRPr="005E59E7">
              <w:rPr>
                <w:rFonts w:cstheme="minorHAnsi"/>
                <w:color w:val="000000" w:themeColor="text1"/>
                <w:sz w:val="20"/>
                <w:szCs w:val="20"/>
              </w:rPr>
              <w:t>In what ways do church leaders</w:t>
            </w:r>
            <w:r w:rsidRPr="005E59E7">
              <w:rPr>
                <w:rFonts w:cstheme="minorHAnsi"/>
                <w:color w:val="000000" w:themeColor="text1"/>
                <w:sz w:val="20"/>
                <w:szCs w:val="20"/>
              </w:rPr>
              <w:t xml:space="preserve"> model</w:t>
            </w:r>
            <w:r w:rsidR="006962D7" w:rsidRPr="005E59E7">
              <w:rPr>
                <w:rFonts w:cstheme="minorHAnsi"/>
                <w:color w:val="000000" w:themeColor="text1"/>
                <w:sz w:val="20"/>
                <w:szCs w:val="20"/>
              </w:rPr>
              <w:t xml:space="preserve"> </w:t>
            </w:r>
            <w:r w:rsidR="002715C9" w:rsidRPr="005E59E7">
              <w:rPr>
                <w:rFonts w:cstheme="minorHAnsi"/>
                <w:color w:val="000000" w:themeColor="text1"/>
                <w:sz w:val="20"/>
                <w:szCs w:val="20"/>
              </w:rPr>
              <w:t xml:space="preserve">safe </w:t>
            </w:r>
            <w:r w:rsidRPr="005E59E7">
              <w:rPr>
                <w:rFonts w:cstheme="minorHAnsi"/>
                <w:color w:val="000000" w:themeColor="text1"/>
                <w:sz w:val="20"/>
                <w:szCs w:val="20"/>
              </w:rPr>
              <w:t>behaviours</w:t>
            </w:r>
            <w:r w:rsidR="006962D7" w:rsidRPr="005E59E7">
              <w:rPr>
                <w:rFonts w:cstheme="minorHAnsi"/>
                <w:color w:val="000000" w:themeColor="text1"/>
                <w:sz w:val="20"/>
                <w:szCs w:val="20"/>
              </w:rPr>
              <w:t xml:space="preserve"> and ways of working</w:t>
            </w:r>
            <w:r w:rsidR="002715C9" w:rsidRPr="005E59E7">
              <w:rPr>
                <w:rFonts w:cstheme="minorHAnsi"/>
                <w:color w:val="000000" w:themeColor="text1"/>
                <w:sz w:val="20"/>
                <w:szCs w:val="20"/>
              </w:rPr>
              <w:t>?</w:t>
            </w:r>
            <w:r w:rsidRPr="005E59E7">
              <w:rPr>
                <w:rFonts w:cstheme="minorHAnsi"/>
                <w:color w:val="000000" w:themeColor="text1"/>
                <w:sz w:val="20"/>
                <w:szCs w:val="20"/>
              </w:rPr>
              <w:t>)</w:t>
            </w:r>
          </w:p>
        </w:tc>
        <w:tc>
          <w:tcPr>
            <w:tcW w:w="4659" w:type="dxa"/>
            <w:shd w:val="clear" w:color="auto" w:fill="auto"/>
          </w:tcPr>
          <w:p w14:paraId="5EB8C511" w14:textId="77777777" w:rsidR="00891A48" w:rsidRPr="005E59E7" w:rsidRDefault="00891A48" w:rsidP="002D063D">
            <w:pPr>
              <w:rPr>
                <w:rFonts w:cstheme="minorHAnsi"/>
                <w:b/>
                <w:bCs/>
                <w:color w:val="000000" w:themeColor="text1"/>
                <w:sz w:val="24"/>
                <w:szCs w:val="24"/>
              </w:rPr>
            </w:pPr>
            <w:r w:rsidRPr="005E59E7">
              <w:rPr>
                <w:rFonts w:cstheme="minorHAnsi"/>
                <w:b/>
                <w:bCs/>
                <w:color w:val="000000" w:themeColor="text1"/>
                <w:sz w:val="24"/>
                <w:szCs w:val="24"/>
              </w:rPr>
              <w:t xml:space="preserve">Manage </w:t>
            </w:r>
            <w:proofErr w:type="gramStart"/>
            <w:r w:rsidRPr="005E59E7">
              <w:rPr>
                <w:rFonts w:cstheme="minorHAnsi"/>
                <w:b/>
                <w:bCs/>
                <w:color w:val="000000" w:themeColor="text1"/>
                <w:sz w:val="24"/>
                <w:szCs w:val="24"/>
              </w:rPr>
              <w:t>power</w:t>
            </w:r>
            <w:proofErr w:type="gramEnd"/>
          </w:p>
          <w:p w14:paraId="716D0A32" w14:textId="7B99C14B" w:rsidR="00891A48" w:rsidRPr="005E59E7" w:rsidRDefault="0098126D" w:rsidP="002D063D">
            <w:pPr>
              <w:rPr>
                <w:rFonts w:cstheme="minorHAnsi"/>
                <w:color w:val="000000" w:themeColor="text1"/>
                <w:sz w:val="20"/>
                <w:szCs w:val="20"/>
              </w:rPr>
            </w:pPr>
            <w:r w:rsidRPr="005E59E7">
              <w:rPr>
                <w:rFonts w:cstheme="minorHAnsi"/>
                <w:color w:val="000000" w:themeColor="text1"/>
                <w:sz w:val="20"/>
                <w:szCs w:val="20"/>
              </w:rPr>
              <w:t>(</w:t>
            </w:r>
            <w:r w:rsidR="002715C9" w:rsidRPr="005E59E7">
              <w:rPr>
                <w:rFonts w:cstheme="minorHAnsi"/>
                <w:color w:val="000000" w:themeColor="text1"/>
                <w:sz w:val="20"/>
                <w:szCs w:val="20"/>
              </w:rPr>
              <w:t>How is power and authority exercised and your church? Is it open to challenge?</w:t>
            </w:r>
            <w:r w:rsidRPr="005E59E7">
              <w:rPr>
                <w:rFonts w:cstheme="minorHAnsi"/>
                <w:color w:val="000000" w:themeColor="text1"/>
                <w:sz w:val="20"/>
                <w:szCs w:val="20"/>
              </w:rPr>
              <w:t>)</w:t>
            </w:r>
          </w:p>
          <w:p w14:paraId="7F2D0504" w14:textId="77777777" w:rsidR="00891A48" w:rsidRPr="005E59E7" w:rsidRDefault="00891A48" w:rsidP="002D063D">
            <w:pPr>
              <w:rPr>
                <w:rFonts w:cstheme="minorHAnsi"/>
                <w:color w:val="000000" w:themeColor="text1"/>
                <w:sz w:val="24"/>
                <w:szCs w:val="24"/>
              </w:rPr>
            </w:pPr>
          </w:p>
          <w:p w14:paraId="7D26572C" w14:textId="77777777" w:rsidR="00891A48" w:rsidRPr="005E59E7" w:rsidRDefault="00891A48" w:rsidP="002D063D">
            <w:pPr>
              <w:rPr>
                <w:rFonts w:cstheme="minorHAnsi"/>
                <w:color w:val="000000" w:themeColor="text1"/>
                <w:sz w:val="24"/>
                <w:szCs w:val="24"/>
              </w:rPr>
            </w:pPr>
          </w:p>
          <w:p w14:paraId="42EB2267" w14:textId="77777777" w:rsidR="00891A48" w:rsidRPr="005E59E7" w:rsidRDefault="00891A48" w:rsidP="002D063D">
            <w:pPr>
              <w:rPr>
                <w:rFonts w:cstheme="minorHAnsi"/>
                <w:color w:val="000000" w:themeColor="text1"/>
                <w:sz w:val="24"/>
                <w:szCs w:val="24"/>
              </w:rPr>
            </w:pPr>
          </w:p>
          <w:p w14:paraId="5193A727" w14:textId="77777777" w:rsidR="00891A48" w:rsidRPr="005E59E7" w:rsidRDefault="00891A48" w:rsidP="002D063D">
            <w:pPr>
              <w:rPr>
                <w:rFonts w:cstheme="minorHAnsi"/>
                <w:color w:val="000000" w:themeColor="text1"/>
                <w:sz w:val="24"/>
                <w:szCs w:val="24"/>
              </w:rPr>
            </w:pPr>
          </w:p>
          <w:p w14:paraId="288065ED" w14:textId="77777777" w:rsidR="00891A48" w:rsidRPr="005E59E7" w:rsidRDefault="00891A48" w:rsidP="002D063D">
            <w:pPr>
              <w:rPr>
                <w:rFonts w:cstheme="minorHAnsi"/>
                <w:color w:val="000000" w:themeColor="text1"/>
                <w:sz w:val="24"/>
                <w:szCs w:val="24"/>
              </w:rPr>
            </w:pPr>
          </w:p>
          <w:p w14:paraId="60D2F802" w14:textId="77777777" w:rsidR="00891A48" w:rsidRPr="005E59E7" w:rsidRDefault="00891A48" w:rsidP="002D063D">
            <w:pPr>
              <w:rPr>
                <w:rFonts w:cstheme="minorHAnsi"/>
                <w:color w:val="000000" w:themeColor="text1"/>
                <w:sz w:val="24"/>
                <w:szCs w:val="24"/>
              </w:rPr>
            </w:pPr>
          </w:p>
        </w:tc>
      </w:tr>
    </w:tbl>
    <w:p w14:paraId="7D22E367" w14:textId="77777777" w:rsidR="00891A48"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p>
    <w:p w14:paraId="224B1321" w14:textId="35051925" w:rsidR="00AC74F6"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r>
        <w:rPr>
          <w:rStyle w:val="Hyperlink"/>
          <w:rFonts w:asciiTheme="minorHAnsi" w:hAnsiTheme="minorHAnsi" w:cstheme="minorHAnsi"/>
          <w:color w:val="auto"/>
          <w:sz w:val="24"/>
          <w:szCs w:val="24"/>
          <w:u w:val="none"/>
          <w:lang w:val="en-GB"/>
        </w:rPr>
        <w:t>Colour or mark the matrix below</w:t>
      </w:r>
      <w:r w:rsidRPr="00AC74F6">
        <w:rPr>
          <w:rStyle w:val="Hyperlink"/>
          <w:rFonts w:asciiTheme="minorHAnsi" w:hAnsiTheme="minorHAnsi" w:cstheme="minorHAnsi"/>
          <w:color w:val="auto"/>
          <w:sz w:val="24"/>
          <w:szCs w:val="24"/>
          <w:u w:val="none"/>
          <w:lang w:val="en-GB"/>
        </w:rPr>
        <w:t xml:space="preserve"> </w:t>
      </w:r>
      <w:r w:rsidR="00AC74F6">
        <w:rPr>
          <w:rStyle w:val="Hyperlink"/>
          <w:rFonts w:asciiTheme="minorHAnsi" w:hAnsiTheme="minorHAnsi" w:cstheme="minorHAnsi"/>
          <w:color w:val="auto"/>
          <w:sz w:val="24"/>
          <w:szCs w:val="24"/>
          <w:u w:val="none"/>
          <w:lang w:val="en-GB"/>
        </w:rPr>
        <w:t>to help you identify areas of strength and development.</w:t>
      </w:r>
    </w:p>
    <w:p w14:paraId="4EB3D523" w14:textId="77777777" w:rsidR="00AC74F6" w:rsidRPr="00AC74F6" w:rsidRDefault="00AC74F6" w:rsidP="00340A84">
      <w:pPr>
        <w:pStyle w:val="Title"/>
        <w:spacing w:after="120"/>
        <w:contextualSpacing w:val="0"/>
        <w:rPr>
          <w:rStyle w:val="Hyperlink"/>
          <w:rFonts w:asciiTheme="minorHAnsi" w:hAnsiTheme="minorHAnsi" w:cstheme="minorHAnsi"/>
          <w:color w:val="auto"/>
          <w:sz w:val="2"/>
          <w:szCs w:val="2"/>
          <w:u w:val="none"/>
          <w:lang w:val="en-GB"/>
        </w:rPr>
      </w:pPr>
    </w:p>
    <w:tbl>
      <w:tblPr>
        <w:tblStyle w:val="TableGrid"/>
        <w:tblW w:w="9144" w:type="dxa"/>
        <w:tblLook w:val="04A0" w:firstRow="1" w:lastRow="0" w:firstColumn="1" w:lastColumn="0" w:noHBand="0" w:noVBand="1"/>
      </w:tblPr>
      <w:tblGrid>
        <w:gridCol w:w="3162"/>
        <w:gridCol w:w="1495"/>
        <w:gridCol w:w="1496"/>
        <w:gridCol w:w="1495"/>
        <w:gridCol w:w="1496"/>
      </w:tblGrid>
      <w:tr w:rsidR="00AC74F6" w:rsidRPr="00015950" w14:paraId="7F884348" w14:textId="77777777" w:rsidTr="00891A48">
        <w:trPr>
          <w:trHeight w:val="481"/>
        </w:trPr>
        <w:tc>
          <w:tcPr>
            <w:tcW w:w="3162" w:type="dxa"/>
            <w:tcBorders>
              <w:top w:val="nil"/>
              <w:left w:val="nil"/>
              <w:bottom w:val="single" w:sz="4" w:space="0" w:color="auto"/>
              <w:right w:val="single" w:sz="4" w:space="0" w:color="auto"/>
            </w:tcBorders>
            <w:vAlign w:val="center"/>
          </w:tcPr>
          <w:p w14:paraId="14B41747" w14:textId="77777777" w:rsidR="00AC74F6" w:rsidRPr="00015950" w:rsidRDefault="00AC74F6" w:rsidP="00015950">
            <w:pPr>
              <w:pStyle w:val="Title"/>
              <w:spacing w:after="120"/>
              <w:contextualSpacing w:val="0"/>
              <w:rPr>
                <w:rStyle w:val="Hyperlink"/>
                <w:rFonts w:asciiTheme="minorHAnsi" w:hAnsiTheme="minorHAnsi" w:cstheme="minorHAnsi"/>
                <w:color w:val="auto"/>
                <w:sz w:val="28"/>
                <w:szCs w:val="28"/>
                <w:u w:val="none"/>
                <w:lang w:val="en-GB"/>
              </w:rPr>
            </w:pPr>
          </w:p>
        </w:tc>
        <w:tc>
          <w:tcPr>
            <w:tcW w:w="1495" w:type="dxa"/>
            <w:tcBorders>
              <w:left w:val="single" w:sz="4" w:space="0" w:color="auto"/>
            </w:tcBorders>
            <w:vAlign w:val="center"/>
          </w:tcPr>
          <w:p w14:paraId="5BEDBEB5" w14:textId="2944DCEE"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Poor</w:t>
            </w:r>
          </w:p>
        </w:tc>
        <w:tc>
          <w:tcPr>
            <w:tcW w:w="1496" w:type="dxa"/>
            <w:vAlign w:val="center"/>
          </w:tcPr>
          <w:p w14:paraId="4AB9FD45" w14:textId="5A04259F"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Improving</w:t>
            </w:r>
          </w:p>
        </w:tc>
        <w:tc>
          <w:tcPr>
            <w:tcW w:w="1495" w:type="dxa"/>
            <w:vAlign w:val="center"/>
          </w:tcPr>
          <w:p w14:paraId="5C361FE6" w14:textId="49A8BE81"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Good</w:t>
            </w:r>
          </w:p>
        </w:tc>
        <w:tc>
          <w:tcPr>
            <w:tcW w:w="1496" w:type="dxa"/>
            <w:vAlign w:val="center"/>
          </w:tcPr>
          <w:p w14:paraId="2372A09C" w14:textId="02C6182F"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Excellent</w:t>
            </w:r>
          </w:p>
        </w:tc>
      </w:tr>
      <w:tr w:rsidR="00AC74F6" w:rsidRPr="00015950" w14:paraId="489C9F28" w14:textId="77777777" w:rsidTr="00891A48">
        <w:trPr>
          <w:trHeight w:val="481"/>
        </w:trPr>
        <w:tc>
          <w:tcPr>
            <w:tcW w:w="3162" w:type="dxa"/>
            <w:tcBorders>
              <w:top w:val="single" w:sz="4" w:space="0" w:color="auto"/>
            </w:tcBorders>
            <w:vAlign w:val="center"/>
          </w:tcPr>
          <w:p w14:paraId="298A0D5B" w14:textId="56DC1D12"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Build effective structures</w:t>
            </w:r>
          </w:p>
        </w:tc>
        <w:tc>
          <w:tcPr>
            <w:tcW w:w="1495" w:type="dxa"/>
            <w:vAlign w:val="center"/>
          </w:tcPr>
          <w:p w14:paraId="302F1AA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1A1D394E"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6E2C1C42"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2D44EF49"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2129A23C" w14:textId="77777777" w:rsidTr="00891A48">
        <w:trPr>
          <w:trHeight w:val="481"/>
        </w:trPr>
        <w:tc>
          <w:tcPr>
            <w:tcW w:w="3162" w:type="dxa"/>
            <w:vAlign w:val="center"/>
          </w:tcPr>
          <w:p w14:paraId="3B92A0FE" w14:textId="2D89CE31"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Listen well</w:t>
            </w:r>
          </w:p>
        </w:tc>
        <w:tc>
          <w:tcPr>
            <w:tcW w:w="1495" w:type="dxa"/>
            <w:vAlign w:val="center"/>
          </w:tcPr>
          <w:p w14:paraId="0336F37D"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6E27B343"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0414FBAB"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4078FEF"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6E415745" w14:textId="77777777" w:rsidTr="00891A48">
        <w:trPr>
          <w:trHeight w:val="481"/>
        </w:trPr>
        <w:tc>
          <w:tcPr>
            <w:tcW w:w="3162" w:type="dxa"/>
            <w:vAlign w:val="center"/>
          </w:tcPr>
          <w:p w14:paraId="5541AC8A" w14:textId="7FBF38EC"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Establish good governance</w:t>
            </w:r>
          </w:p>
        </w:tc>
        <w:tc>
          <w:tcPr>
            <w:tcW w:w="1495" w:type="dxa"/>
            <w:vAlign w:val="center"/>
          </w:tcPr>
          <w:p w14:paraId="538514AE"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3773C4A"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0050BE0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495B4AE"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34DCD4BE" w14:textId="77777777" w:rsidTr="00891A48">
        <w:trPr>
          <w:trHeight w:val="481"/>
        </w:trPr>
        <w:tc>
          <w:tcPr>
            <w:tcW w:w="3162" w:type="dxa"/>
            <w:vAlign w:val="center"/>
          </w:tcPr>
          <w:p w14:paraId="5BBDD50C" w14:textId="0D5C8C7E"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Communicate well</w:t>
            </w:r>
          </w:p>
        </w:tc>
        <w:tc>
          <w:tcPr>
            <w:tcW w:w="1495" w:type="dxa"/>
            <w:vAlign w:val="center"/>
          </w:tcPr>
          <w:p w14:paraId="1CA30541"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50D449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590C19C2"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40451253"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1B679D99" w14:textId="77777777" w:rsidTr="00891A48">
        <w:trPr>
          <w:trHeight w:val="481"/>
        </w:trPr>
        <w:tc>
          <w:tcPr>
            <w:tcW w:w="3162" w:type="dxa"/>
            <w:vAlign w:val="center"/>
          </w:tcPr>
          <w:p w14:paraId="16DA47A8" w14:textId="6BAE0910"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Manage power</w:t>
            </w:r>
          </w:p>
        </w:tc>
        <w:tc>
          <w:tcPr>
            <w:tcW w:w="1495" w:type="dxa"/>
            <w:vAlign w:val="center"/>
          </w:tcPr>
          <w:p w14:paraId="4EFBA836"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2770F197"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32F0FCC2"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621D5C37"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2F520D17" w14:textId="77777777" w:rsidTr="00891A48">
        <w:trPr>
          <w:trHeight w:val="481"/>
        </w:trPr>
        <w:tc>
          <w:tcPr>
            <w:tcW w:w="3162" w:type="dxa"/>
            <w:vAlign w:val="center"/>
          </w:tcPr>
          <w:p w14:paraId="7115B478" w14:textId="22978F8A"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Model safe behaviour</w:t>
            </w:r>
          </w:p>
        </w:tc>
        <w:tc>
          <w:tcPr>
            <w:tcW w:w="1495" w:type="dxa"/>
            <w:vAlign w:val="center"/>
          </w:tcPr>
          <w:p w14:paraId="68B96125"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2AD0A488"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2144B1F3"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636B882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bl>
    <w:p w14:paraId="77489235" w14:textId="77777777" w:rsidR="00015950" w:rsidRDefault="00015950" w:rsidP="00015950">
      <w:pPr>
        <w:pStyle w:val="Title"/>
        <w:spacing w:after="120"/>
        <w:contextualSpacing w:val="0"/>
        <w:rPr>
          <w:rStyle w:val="Hyperlink"/>
          <w:rFonts w:asciiTheme="minorHAnsi" w:hAnsiTheme="minorHAnsi" w:cstheme="minorHAnsi"/>
          <w:b/>
          <w:bCs/>
          <w:sz w:val="24"/>
          <w:szCs w:val="24"/>
          <w:lang w:val="en-GB"/>
        </w:rPr>
      </w:pPr>
    </w:p>
    <w:p w14:paraId="15A02A13" w14:textId="77777777" w:rsidR="00A044E5" w:rsidRPr="00A044E5" w:rsidRDefault="00015950" w:rsidP="00A044E5">
      <w:pPr>
        <w:pStyle w:val="ListParagraph"/>
        <w:numPr>
          <w:ilvl w:val="0"/>
          <w:numId w:val="15"/>
        </w:numPr>
        <w:spacing w:before="240"/>
        <w:jc w:val="both"/>
        <w:rPr>
          <w:rStyle w:val="Hyperlink"/>
          <w:color w:val="auto"/>
          <w:sz w:val="24"/>
          <w:szCs w:val="24"/>
          <w:u w:val="none"/>
        </w:rPr>
      </w:pPr>
      <w:r w:rsidRPr="00202AE0">
        <w:rPr>
          <w:rStyle w:val="Hyperlink"/>
          <w:rFonts w:cstheme="minorHAnsi"/>
          <w:b/>
          <w:bCs/>
          <w:color w:val="000000" w:themeColor="text1"/>
          <w:sz w:val="24"/>
          <w:szCs w:val="24"/>
          <w:u w:val="none"/>
        </w:rPr>
        <w:t xml:space="preserve">Write </w:t>
      </w:r>
      <w:r w:rsidRPr="00202AE0">
        <w:rPr>
          <w:rStyle w:val="Hyperlink"/>
          <w:rFonts w:cstheme="minorHAnsi"/>
          <w:color w:val="000000" w:themeColor="text1"/>
          <w:sz w:val="24"/>
          <w:szCs w:val="24"/>
          <w:u w:val="none"/>
        </w:rPr>
        <w:t>a</w:t>
      </w:r>
      <w:r w:rsidR="00C23D2D" w:rsidRPr="00202AE0">
        <w:rPr>
          <w:rStyle w:val="Hyperlink"/>
          <w:rFonts w:cstheme="minorHAnsi"/>
          <w:color w:val="000000" w:themeColor="text1"/>
          <w:sz w:val="24"/>
          <w:szCs w:val="24"/>
          <w:u w:val="none"/>
        </w:rPr>
        <w:t xml:space="preserve"> refl</w:t>
      </w:r>
      <w:r w:rsidR="00BE54D7" w:rsidRPr="00202AE0">
        <w:rPr>
          <w:rStyle w:val="Hyperlink"/>
          <w:rFonts w:cstheme="minorHAnsi"/>
          <w:color w:val="000000" w:themeColor="text1"/>
          <w:sz w:val="24"/>
          <w:szCs w:val="24"/>
          <w:u w:val="none"/>
        </w:rPr>
        <w:t>ec</w:t>
      </w:r>
      <w:r w:rsidR="00C23D2D" w:rsidRPr="00202AE0">
        <w:rPr>
          <w:rStyle w:val="Hyperlink"/>
          <w:rFonts w:cstheme="minorHAnsi"/>
          <w:color w:val="000000" w:themeColor="text1"/>
          <w:sz w:val="24"/>
          <w:szCs w:val="24"/>
          <w:u w:val="none"/>
        </w:rPr>
        <w:t xml:space="preserve">tion in response to each of the questions </w:t>
      </w:r>
      <w:r w:rsidRPr="00202AE0">
        <w:rPr>
          <w:rStyle w:val="Hyperlink"/>
          <w:rFonts w:cstheme="minorHAnsi"/>
          <w:color w:val="000000" w:themeColor="text1"/>
          <w:sz w:val="24"/>
          <w:szCs w:val="24"/>
          <w:u w:val="none"/>
        </w:rPr>
        <w:t>below</w:t>
      </w:r>
      <w:r w:rsidR="00C37D94" w:rsidRPr="00202AE0">
        <w:rPr>
          <w:rStyle w:val="Hyperlink"/>
          <w:rFonts w:cstheme="minorHAnsi"/>
          <w:color w:val="000000" w:themeColor="text1"/>
          <w:sz w:val="24"/>
          <w:szCs w:val="24"/>
          <w:u w:val="none"/>
        </w:rPr>
        <w:t xml:space="preserve">. There is no </w:t>
      </w:r>
      <w:r w:rsidR="00CE6E23" w:rsidRPr="00202AE0">
        <w:rPr>
          <w:rStyle w:val="Hyperlink"/>
          <w:rFonts w:cstheme="minorHAnsi"/>
          <w:color w:val="000000" w:themeColor="text1"/>
          <w:sz w:val="24"/>
          <w:szCs w:val="24"/>
          <w:u w:val="none"/>
        </w:rPr>
        <w:t>required</w:t>
      </w:r>
      <w:r w:rsidR="00C37D94" w:rsidRPr="00202AE0">
        <w:rPr>
          <w:rStyle w:val="Hyperlink"/>
          <w:rFonts w:cstheme="minorHAnsi"/>
          <w:color w:val="000000" w:themeColor="text1"/>
          <w:sz w:val="24"/>
          <w:szCs w:val="24"/>
          <w:u w:val="none"/>
        </w:rPr>
        <w:t xml:space="preserve"> word count or structure to </w:t>
      </w:r>
      <w:r w:rsidR="00202AE0">
        <w:rPr>
          <w:rStyle w:val="Hyperlink"/>
          <w:rFonts w:cstheme="minorHAnsi"/>
          <w:color w:val="000000" w:themeColor="text1"/>
          <w:sz w:val="24"/>
          <w:szCs w:val="24"/>
          <w:u w:val="none"/>
        </w:rPr>
        <w:t>your</w:t>
      </w:r>
      <w:r w:rsidR="00C37D94" w:rsidRPr="00202AE0">
        <w:rPr>
          <w:rStyle w:val="Hyperlink"/>
          <w:rFonts w:cstheme="minorHAnsi"/>
          <w:color w:val="000000" w:themeColor="text1"/>
          <w:sz w:val="24"/>
          <w:szCs w:val="24"/>
          <w:u w:val="none"/>
        </w:rPr>
        <w:t xml:space="preserve"> reflection </w:t>
      </w:r>
      <w:r w:rsidR="00202AE0">
        <w:rPr>
          <w:rStyle w:val="Hyperlink"/>
          <w:rFonts w:cstheme="minorHAnsi"/>
          <w:color w:val="000000" w:themeColor="text1"/>
          <w:sz w:val="24"/>
          <w:szCs w:val="24"/>
          <w:u w:val="none"/>
        </w:rPr>
        <w:t>but</w:t>
      </w:r>
      <w:r w:rsidR="00BD79C6" w:rsidRPr="00202AE0">
        <w:rPr>
          <w:rStyle w:val="Hyperlink"/>
          <w:rFonts w:cstheme="minorHAnsi"/>
          <w:color w:val="000000" w:themeColor="text1"/>
          <w:sz w:val="24"/>
          <w:szCs w:val="24"/>
          <w:u w:val="none"/>
        </w:rPr>
        <w:t xml:space="preserve"> 250-300 word</w:t>
      </w:r>
      <w:r w:rsidR="00CE6E23" w:rsidRPr="00202AE0">
        <w:rPr>
          <w:rStyle w:val="Hyperlink"/>
          <w:rFonts w:cstheme="minorHAnsi"/>
          <w:color w:val="000000" w:themeColor="text1"/>
          <w:sz w:val="24"/>
          <w:szCs w:val="24"/>
          <w:u w:val="none"/>
        </w:rPr>
        <w:t>s</w:t>
      </w:r>
      <w:r w:rsidR="00BD79C6" w:rsidRPr="00202AE0">
        <w:rPr>
          <w:rStyle w:val="Hyperlink"/>
          <w:rFonts w:cstheme="minorHAnsi"/>
          <w:color w:val="000000" w:themeColor="text1"/>
          <w:sz w:val="24"/>
          <w:szCs w:val="24"/>
          <w:u w:val="none"/>
        </w:rPr>
        <w:t xml:space="preserve"> per question is a useful guide</w:t>
      </w:r>
      <w:r w:rsidR="00564622" w:rsidRPr="00202AE0">
        <w:rPr>
          <w:rStyle w:val="Hyperlink"/>
          <w:rFonts w:cstheme="minorHAnsi"/>
          <w:color w:val="000000" w:themeColor="text1"/>
          <w:sz w:val="24"/>
          <w:szCs w:val="24"/>
          <w:u w:val="none"/>
        </w:rPr>
        <w:t>.</w:t>
      </w:r>
      <w:r w:rsidR="00202AE0" w:rsidRPr="00202AE0">
        <w:rPr>
          <w:rStyle w:val="Hyperlink"/>
          <w:rFonts w:cstheme="minorHAnsi"/>
          <w:color w:val="000000" w:themeColor="text1"/>
          <w:sz w:val="24"/>
          <w:szCs w:val="24"/>
          <w:u w:val="none"/>
        </w:rPr>
        <w:t xml:space="preserve"> </w:t>
      </w:r>
    </w:p>
    <w:p w14:paraId="602F6E1C" w14:textId="4EE95966" w:rsidR="00B16C05" w:rsidRPr="00A044E5" w:rsidRDefault="008C1EF7" w:rsidP="00A044E5">
      <w:pPr>
        <w:pStyle w:val="ListParagraph"/>
        <w:numPr>
          <w:ilvl w:val="0"/>
          <w:numId w:val="26"/>
        </w:numPr>
        <w:jc w:val="both"/>
        <w:rPr>
          <w:sz w:val="24"/>
          <w:szCs w:val="24"/>
        </w:rPr>
      </w:pPr>
      <w:r w:rsidRPr="00A044E5">
        <w:rPr>
          <w:sz w:val="24"/>
          <w:szCs w:val="24"/>
        </w:rPr>
        <w:t>Your</w:t>
      </w:r>
      <w:r w:rsidR="00015952" w:rsidRPr="00A044E5">
        <w:rPr>
          <w:sz w:val="24"/>
          <w:szCs w:val="24"/>
        </w:rPr>
        <w:t xml:space="preserve"> reflection can also be informed by </w:t>
      </w:r>
      <w:r w:rsidR="00CE6E23" w:rsidRPr="00A044E5">
        <w:rPr>
          <w:sz w:val="24"/>
          <w:szCs w:val="24"/>
        </w:rPr>
        <w:t>you</w:t>
      </w:r>
      <w:r w:rsidR="00015952" w:rsidRPr="00A044E5">
        <w:rPr>
          <w:sz w:val="24"/>
          <w:szCs w:val="24"/>
        </w:rPr>
        <w:t xml:space="preserve">r experience of attending the last Leadership Pathway (if previously completed) </w:t>
      </w:r>
      <w:r w:rsidR="00A044E5" w:rsidRPr="00A044E5">
        <w:rPr>
          <w:sz w:val="24"/>
          <w:szCs w:val="24"/>
        </w:rPr>
        <w:t>or</w:t>
      </w:r>
      <w:r w:rsidR="00015952" w:rsidRPr="00A044E5">
        <w:rPr>
          <w:sz w:val="24"/>
          <w:szCs w:val="24"/>
        </w:rPr>
        <w:t xml:space="preserve"> reading of the recommended texts </w:t>
      </w:r>
      <w:r w:rsidR="00202AE0" w:rsidRPr="00A044E5">
        <w:rPr>
          <w:sz w:val="24"/>
          <w:szCs w:val="24"/>
        </w:rPr>
        <w:t xml:space="preserve">(see </w:t>
      </w:r>
      <w:r w:rsidR="00015952" w:rsidRPr="00A044E5">
        <w:rPr>
          <w:sz w:val="24"/>
          <w:szCs w:val="24"/>
        </w:rPr>
        <w:t xml:space="preserve">page </w:t>
      </w:r>
      <w:r w:rsidR="00744062">
        <w:rPr>
          <w:sz w:val="24"/>
          <w:szCs w:val="24"/>
        </w:rPr>
        <w:t>17</w:t>
      </w:r>
      <w:r w:rsidR="00202AE0" w:rsidRPr="00A044E5">
        <w:rPr>
          <w:sz w:val="24"/>
          <w:szCs w:val="24"/>
        </w:rPr>
        <w:t>)</w:t>
      </w:r>
      <w:r w:rsidR="00A044E5" w:rsidRPr="00A044E5">
        <w:rPr>
          <w:sz w:val="24"/>
          <w:szCs w:val="24"/>
        </w:rPr>
        <w:t xml:space="preserve"> </w:t>
      </w:r>
      <w:r w:rsidR="00744062">
        <w:rPr>
          <w:sz w:val="24"/>
          <w:szCs w:val="24"/>
        </w:rPr>
        <w:t>–</w:t>
      </w:r>
      <w:r w:rsidR="00015952" w:rsidRPr="00A044E5">
        <w:rPr>
          <w:sz w:val="24"/>
          <w:szCs w:val="24"/>
        </w:rPr>
        <w:t xml:space="preserve"> </w:t>
      </w:r>
      <w:r w:rsidR="00744062">
        <w:rPr>
          <w:sz w:val="24"/>
          <w:szCs w:val="24"/>
        </w:rPr>
        <w:t>however this reading is optional</w:t>
      </w:r>
      <w:r w:rsidR="00015952" w:rsidRPr="00A044E5">
        <w:rPr>
          <w:sz w:val="24"/>
          <w:szCs w:val="24"/>
        </w:rPr>
        <w:t>.</w:t>
      </w:r>
    </w:p>
    <w:p w14:paraId="78D78E14" w14:textId="5C8650B4" w:rsidR="00015950" w:rsidRDefault="00015950" w:rsidP="00015950">
      <w:pPr>
        <w:pStyle w:val="Title"/>
        <w:spacing w:after="120"/>
        <w:ind w:left="1440" w:hanging="1440"/>
        <w:contextualSpacing w:val="0"/>
        <w:rPr>
          <w:rFonts w:asciiTheme="minorHAnsi" w:hAnsiTheme="minorHAnsi" w:cstheme="minorHAnsi"/>
          <w:sz w:val="24"/>
          <w:szCs w:val="24"/>
          <w:lang w:val="en-GB"/>
        </w:rPr>
      </w:pPr>
      <w:r w:rsidRPr="00015950">
        <w:rPr>
          <w:rFonts w:asciiTheme="minorHAnsi" w:hAnsiTheme="minorHAnsi" w:cstheme="minorHAnsi"/>
          <w:b/>
          <w:bCs/>
          <w:sz w:val="24"/>
          <w:szCs w:val="24"/>
          <w:lang w:val="en-GB"/>
        </w:rPr>
        <w:t>Question 1</w:t>
      </w:r>
      <w:r>
        <w:rPr>
          <w:rFonts w:asciiTheme="minorHAnsi" w:hAnsiTheme="minorHAnsi" w:cstheme="minorHAnsi"/>
          <w:sz w:val="24"/>
          <w:szCs w:val="24"/>
          <w:lang w:val="en-GB"/>
        </w:rPr>
        <w:t>:</w:t>
      </w:r>
      <w:r>
        <w:rPr>
          <w:rFonts w:asciiTheme="minorHAnsi" w:hAnsiTheme="minorHAnsi" w:cstheme="minorHAnsi"/>
          <w:sz w:val="24"/>
          <w:szCs w:val="24"/>
          <w:lang w:val="en-GB"/>
        </w:rPr>
        <w:tab/>
        <w:t xml:space="preserve">If your </w:t>
      </w:r>
      <w:r w:rsidRPr="00015950">
        <w:rPr>
          <w:rFonts w:asciiTheme="minorHAnsi" w:hAnsiTheme="minorHAnsi" w:cstheme="minorHAnsi"/>
          <w:sz w:val="24"/>
          <w:szCs w:val="24"/>
          <w:lang w:val="en-GB"/>
        </w:rPr>
        <w:t>Church epitomised a healthy culture, what would you see, hear, feel, and experience as a member?</w:t>
      </w:r>
    </w:p>
    <w:tbl>
      <w:tblPr>
        <w:tblStyle w:val="TableGrid"/>
        <w:tblW w:w="9493" w:type="dxa"/>
        <w:tblLook w:val="04A0" w:firstRow="1" w:lastRow="0" w:firstColumn="1" w:lastColumn="0" w:noHBand="0" w:noVBand="1"/>
      </w:tblPr>
      <w:tblGrid>
        <w:gridCol w:w="9493"/>
      </w:tblGrid>
      <w:tr w:rsidR="00015950" w14:paraId="536C4961" w14:textId="77777777" w:rsidTr="008C1EF7">
        <w:trPr>
          <w:trHeight w:val="4701"/>
        </w:trPr>
        <w:tc>
          <w:tcPr>
            <w:tcW w:w="9493" w:type="dxa"/>
          </w:tcPr>
          <w:p w14:paraId="19EDD0B4" w14:textId="35CCCCF2" w:rsidR="00015950" w:rsidRPr="00EA2CFA" w:rsidRDefault="00015950" w:rsidP="00015950">
            <w:pPr>
              <w:rPr>
                <w:sz w:val="24"/>
                <w:szCs w:val="24"/>
                <w:lang w:val="en-GB"/>
              </w:rPr>
            </w:pPr>
          </w:p>
        </w:tc>
      </w:tr>
    </w:tbl>
    <w:p w14:paraId="2303543F" w14:textId="77777777" w:rsidR="00015950" w:rsidRDefault="00015950" w:rsidP="00015950">
      <w:pPr>
        <w:pStyle w:val="Title"/>
        <w:spacing w:after="120"/>
        <w:contextualSpacing w:val="0"/>
        <w:rPr>
          <w:rFonts w:asciiTheme="minorHAnsi" w:hAnsiTheme="minorHAnsi" w:cstheme="minorHAnsi"/>
          <w:sz w:val="24"/>
          <w:szCs w:val="24"/>
          <w:lang w:val="en-GB"/>
        </w:rPr>
      </w:pPr>
    </w:p>
    <w:p w14:paraId="3840D769" w14:textId="109F292A" w:rsidR="00015950" w:rsidRDefault="00015950" w:rsidP="00015950">
      <w:pPr>
        <w:pStyle w:val="Title"/>
        <w:spacing w:after="120"/>
        <w:ind w:left="1440" w:hanging="1440"/>
        <w:contextualSpacing w:val="0"/>
        <w:rPr>
          <w:rFonts w:asciiTheme="minorHAnsi" w:hAnsiTheme="minorHAnsi" w:cstheme="minorHAnsi"/>
          <w:sz w:val="24"/>
          <w:szCs w:val="24"/>
          <w:lang w:val="en-GB"/>
        </w:rPr>
      </w:pPr>
      <w:r w:rsidRPr="00015950">
        <w:rPr>
          <w:rFonts w:asciiTheme="minorHAnsi" w:hAnsiTheme="minorHAnsi" w:cstheme="minorHAnsi"/>
          <w:b/>
          <w:bCs/>
          <w:sz w:val="24"/>
          <w:szCs w:val="24"/>
          <w:lang w:val="en-GB"/>
        </w:rPr>
        <w:t xml:space="preserve">Question </w:t>
      </w:r>
      <w:r>
        <w:rPr>
          <w:rFonts w:asciiTheme="minorHAnsi" w:hAnsiTheme="minorHAnsi" w:cstheme="minorHAnsi"/>
          <w:b/>
          <w:bCs/>
          <w:sz w:val="24"/>
          <w:szCs w:val="24"/>
          <w:lang w:val="en-GB"/>
        </w:rPr>
        <w:t>2</w:t>
      </w:r>
      <w:r>
        <w:rPr>
          <w:rFonts w:asciiTheme="minorHAnsi" w:hAnsiTheme="minorHAnsi" w:cstheme="minorHAnsi"/>
          <w:sz w:val="24"/>
          <w:szCs w:val="24"/>
          <w:lang w:val="en-GB"/>
        </w:rPr>
        <w:t>:</w:t>
      </w:r>
      <w:r>
        <w:rPr>
          <w:rFonts w:asciiTheme="minorHAnsi" w:hAnsiTheme="minorHAnsi" w:cstheme="minorHAnsi"/>
          <w:sz w:val="24"/>
          <w:szCs w:val="24"/>
          <w:lang w:val="en-GB"/>
        </w:rPr>
        <w:tab/>
      </w:r>
      <w:r w:rsidRPr="00015950">
        <w:rPr>
          <w:rFonts w:asciiTheme="minorHAnsi" w:hAnsiTheme="minorHAnsi" w:cstheme="minorHAnsi"/>
          <w:sz w:val="24"/>
          <w:szCs w:val="24"/>
          <w:lang w:val="en-GB"/>
        </w:rPr>
        <w:t>How could your church, its culture, and the way it is experienced contribute to the prevention of safeguarding issues?</w:t>
      </w:r>
    </w:p>
    <w:tbl>
      <w:tblPr>
        <w:tblStyle w:val="TableGrid"/>
        <w:tblW w:w="9493" w:type="dxa"/>
        <w:tblLook w:val="04A0" w:firstRow="1" w:lastRow="0" w:firstColumn="1" w:lastColumn="0" w:noHBand="0" w:noVBand="1"/>
      </w:tblPr>
      <w:tblGrid>
        <w:gridCol w:w="9493"/>
      </w:tblGrid>
      <w:tr w:rsidR="00EA2CFA" w14:paraId="6D441F51" w14:textId="77777777" w:rsidTr="008C1EF7">
        <w:trPr>
          <w:trHeight w:val="4965"/>
        </w:trPr>
        <w:tc>
          <w:tcPr>
            <w:tcW w:w="9493" w:type="dxa"/>
          </w:tcPr>
          <w:p w14:paraId="4771A141" w14:textId="77777777" w:rsidR="00EA2CFA" w:rsidRDefault="00EA2CFA" w:rsidP="00015950">
            <w:pPr>
              <w:pStyle w:val="Title"/>
              <w:spacing w:after="120"/>
              <w:contextualSpacing w:val="0"/>
              <w:rPr>
                <w:rFonts w:asciiTheme="minorHAnsi" w:hAnsiTheme="minorHAnsi" w:cstheme="minorHAnsi"/>
                <w:sz w:val="24"/>
                <w:szCs w:val="24"/>
                <w:lang w:val="en-GB"/>
              </w:rPr>
            </w:pPr>
          </w:p>
        </w:tc>
      </w:tr>
    </w:tbl>
    <w:p w14:paraId="44E5E4E6" w14:textId="77777777" w:rsidR="00015950" w:rsidRDefault="00015950" w:rsidP="00015950">
      <w:pPr>
        <w:pStyle w:val="Title"/>
        <w:spacing w:after="120"/>
        <w:contextualSpacing w:val="0"/>
        <w:rPr>
          <w:rFonts w:asciiTheme="minorHAnsi" w:hAnsiTheme="minorHAnsi" w:cstheme="minorHAnsi"/>
          <w:sz w:val="24"/>
          <w:szCs w:val="24"/>
          <w:lang w:val="en-GB"/>
        </w:rPr>
      </w:pPr>
    </w:p>
    <w:p w14:paraId="7894E6E8" w14:textId="77777777" w:rsidR="00DE6F4B" w:rsidRDefault="00DE6F4B" w:rsidP="00015950">
      <w:pPr>
        <w:pStyle w:val="Title"/>
        <w:spacing w:after="120"/>
        <w:contextualSpacing w:val="0"/>
        <w:rPr>
          <w:rFonts w:asciiTheme="minorHAnsi" w:hAnsiTheme="minorHAnsi" w:cstheme="minorHAnsi"/>
          <w:sz w:val="24"/>
          <w:szCs w:val="24"/>
          <w:lang w:val="en-GB"/>
        </w:rPr>
      </w:pPr>
    </w:p>
    <w:p w14:paraId="47A14CDC" w14:textId="2D179780" w:rsidR="00DE6F4B" w:rsidRPr="00DE6F4B" w:rsidRDefault="00DE6F4B" w:rsidP="00015950">
      <w:pPr>
        <w:pStyle w:val="Title"/>
        <w:numPr>
          <w:ilvl w:val="0"/>
          <w:numId w:val="15"/>
        </w:numPr>
        <w:spacing w:after="120"/>
        <w:contextualSpacing w:val="0"/>
        <w:rPr>
          <w:rFonts w:asciiTheme="minorHAnsi" w:hAnsiTheme="minorHAnsi" w:cstheme="minorHAnsi"/>
          <w:b/>
          <w:bCs/>
          <w:sz w:val="24"/>
          <w:szCs w:val="24"/>
          <w:lang w:val="en-GB"/>
        </w:rPr>
      </w:pPr>
      <w:r>
        <w:rPr>
          <w:rFonts w:asciiTheme="minorHAnsi" w:hAnsiTheme="minorHAnsi" w:cstheme="minorHAnsi"/>
          <w:b/>
          <w:bCs/>
          <w:sz w:val="24"/>
          <w:szCs w:val="24"/>
          <w:lang w:val="en-GB"/>
        </w:rPr>
        <w:t>T</w:t>
      </w:r>
      <w:r w:rsidRPr="00340A84">
        <w:rPr>
          <w:rFonts w:asciiTheme="minorHAnsi" w:hAnsiTheme="minorHAnsi" w:cstheme="minorHAnsi"/>
          <w:sz w:val="24"/>
          <w:szCs w:val="24"/>
          <w:lang w:val="en-GB"/>
        </w:rPr>
        <w:t xml:space="preserve">he Social </w:t>
      </w:r>
      <w:r w:rsidRPr="00D43E6C">
        <w:rPr>
          <w:rFonts w:asciiTheme="minorHAnsi" w:hAnsiTheme="minorHAnsi" w:cstheme="minorHAnsi"/>
          <w:sz w:val="24"/>
          <w:szCs w:val="24"/>
          <w:lang w:val="en-GB"/>
        </w:rPr>
        <w:t>GGRRAAACCEEESSS</w:t>
      </w:r>
      <w:r>
        <w:rPr>
          <w:rFonts w:asciiTheme="minorHAnsi" w:hAnsiTheme="minorHAnsi" w:cstheme="minorHAnsi"/>
          <w:sz w:val="24"/>
          <w:szCs w:val="24"/>
          <w:lang w:val="en-GB"/>
        </w:rPr>
        <w:t>. diagram</w:t>
      </w:r>
    </w:p>
    <w:p w14:paraId="1BA570A2" w14:textId="77777777" w:rsidR="00DE6F4B" w:rsidRDefault="00DE6F4B" w:rsidP="00015950">
      <w:pPr>
        <w:pStyle w:val="Title"/>
        <w:spacing w:after="120"/>
        <w:contextualSpacing w:val="0"/>
        <w:rPr>
          <w:rFonts w:asciiTheme="minorHAnsi" w:hAnsiTheme="minorHAnsi" w:cstheme="minorHAnsi"/>
          <w:sz w:val="24"/>
          <w:szCs w:val="24"/>
          <w:lang w:val="en-GB"/>
        </w:rPr>
      </w:pPr>
    </w:p>
    <w:p w14:paraId="1C9F0516" w14:textId="018175C2" w:rsidR="008C1EF7" w:rsidRDefault="00DE6F4B" w:rsidP="00015950">
      <w:pPr>
        <w:pStyle w:val="Title"/>
        <w:spacing w:after="120"/>
        <w:contextualSpacing w:val="0"/>
        <w:rPr>
          <w:rFonts w:asciiTheme="minorHAnsi" w:hAnsiTheme="minorHAnsi" w:cstheme="minorHAnsi"/>
          <w:sz w:val="24"/>
          <w:szCs w:val="24"/>
          <w:lang w:val="en-GB"/>
        </w:rPr>
      </w:pPr>
      <w:r>
        <w:rPr>
          <w:noProof/>
        </w:rPr>
        <w:drawing>
          <wp:inline distT="0" distB="0" distL="0" distR="0" wp14:anchorId="5E8F5317" wp14:editId="2E665715">
            <wp:extent cx="5848350" cy="5163443"/>
            <wp:effectExtent l="0" t="0" r="0" b="0"/>
            <wp:docPr id="4" name="Picture 3" descr="Chart, bubble chart&#10;&#10;Description automatically generated">
              <a:extLst xmlns:a="http://schemas.openxmlformats.org/drawingml/2006/main">
                <a:ext uri="{FF2B5EF4-FFF2-40B4-BE49-F238E27FC236}">
                  <a16:creationId xmlns:a16="http://schemas.microsoft.com/office/drawing/2014/main" id="{F3706D92-CC8A-9273-768E-4FC70060B5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bubble chart&#10;&#10;Description automatically generated">
                      <a:extLst>
                        <a:ext uri="{FF2B5EF4-FFF2-40B4-BE49-F238E27FC236}">
                          <a16:creationId xmlns:a16="http://schemas.microsoft.com/office/drawing/2014/main" id="{F3706D92-CC8A-9273-768E-4FC70060B5FF}"/>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868811" cy="5181508"/>
                    </a:xfrm>
                    <a:prstGeom prst="rect">
                      <a:avLst/>
                    </a:prstGeom>
                  </pic:spPr>
                </pic:pic>
              </a:graphicData>
            </a:graphic>
          </wp:inline>
        </w:drawing>
      </w:r>
    </w:p>
    <w:p w14:paraId="69719AB7" w14:textId="77777777" w:rsidR="00DE6F4B" w:rsidRDefault="00DE6F4B" w:rsidP="00DE6F4B">
      <w:pPr>
        <w:pStyle w:val="Title"/>
        <w:spacing w:after="120"/>
        <w:contextualSpacing w:val="0"/>
        <w:rPr>
          <w:rFonts w:asciiTheme="minorHAnsi" w:hAnsiTheme="minorHAnsi" w:cstheme="minorHAnsi"/>
          <w:b/>
          <w:bCs/>
          <w:sz w:val="24"/>
          <w:szCs w:val="24"/>
          <w:lang w:val="en-GB"/>
        </w:rPr>
      </w:pPr>
    </w:p>
    <w:p w14:paraId="063E22B5" w14:textId="77777777" w:rsidR="00DE6F4B" w:rsidRDefault="00DE6F4B" w:rsidP="00DE6F4B">
      <w:pPr>
        <w:pStyle w:val="Title"/>
        <w:spacing w:after="120"/>
        <w:contextualSpacing w:val="0"/>
        <w:rPr>
          <w:rFonts w:asciiTheme="minorHAnsi" w:hAnsiTheme="minorHAnsi" w:cstheme="minorHAnsi"/>
          <w:b/>
          <w:bCs/>
          <w:sz w:val="24"/>
          <w:szCs w:val="24"/>
          <w:lang w:val="en-GB"/>
        </w:rPr>
      </w:pPr>
    </w:p>
    <w:p w14:paraId="32E27BD9" w14:textId="77777777" w:rsidR="00DE6F4B" w:rsidRDefault="00DE6F4B">
      <w:pPr>
        <w:rPr>
          <w:rFonts w:eastAsiaTheme="majorEastAsia" w:cstheme="minorHAnsi"/>
          <w:b/>
          <w:bCs/>
          <w:spacing w:val="-10"/>
          <w:kern w:val="28"/>
          <w:sz w:val="24"/>
          <w:szCs w:val="24"/>
        </w:rPr>
      </w:pPr>
      <w:r>
        <w:rPr>
          <w:rFonts w:cstheme="minorHAnsi"/>
          <w:b/>
          <w:bCs/>
          <w:sz w:val="24"/>
          <w:szCs w:val="24"/>
        </w:rPr>
        <w:br w:type="page"/>
      </w:r>
    </w:p>
    <w:p w14:paraId="22A7C322" w14:textId="77777777" w:rsidR="00DE6F4B" w:rsidRDefault="00DE6F4B" w:rsidP="00DE6F4B">
      <w:pPr>
        <w:pStyle w:val="Title"/>
        <w:spacing w:after="120"/>
        <w:contextualSpacing w:val="0"/>
        <w:rPr>
          <w:rFonts w:asciiTheme="minorHAnsi" w:hAnsiTheme="minorHAnsi" w:cstheme="minorHAnsi"/>
          <w:b/>
          <w:bCs/>
          <w:sz w:val="24"/>
          <w:szCs w:val="24"/>
          <w:lang w:val="en-GB"/>
        </w:rPr>
      </w:pPr>
    </w:p>
    <w:p w14:paraId="27BE53C7" w14:textId="77777777" w:rsidR="00DE6F4B" w:rsidRDefault="00DE6F4B" w:rsidP="00DE6F4B">
      <w:pPr>
        <w:pStyle w:val="Title"/>
        <w:spacing w:after="120"/>
        <w:contextualSpacing w:val="0"/>
        <w:rPr>
          <w:rFonts w:asciiTheme="minorHAnsi" w:hAnsiTheme="minorHAnsi" w:cstheme="minorHAnsi"/>
          <w:b/>
          <w:bCs/>
          <w:sz w:val="24"/>
          <w:szCs w:val="24"/>
          <w:lang w:val="en-GB"/>
        </w:rPr>
      </w:pPr>
    </w:p>
    <w:p w14:paraId="2860458D" w14:textId="18F5C61F" w:rsidR="00015950" w:rsidRPr="00DE6F4B" w:rsidRDefault="000576C8" w:rsidP="00DE6F4B">
      <w:pPr>
        <w:pStyle w:val="Title"/>
        <w:spacing w:after="120"/>
        <w:contextualSpacing w:val="0"/>
        <w:rPr>
          <w:rFonts w:asciiTheme="minorHAnsi" w:hAnsiTheme="minorHAnsi" w:cstheme="minorHAnsi"/>
          <w:b/>
          <w:bCs/>
          <w:sz w:val="24"/>
          <w:szCs w:val="24"/>
          <w:lang w:val="en-GB"/>
        </w:rPr>
      </w:pPr>
      <w:r w:rsidRPr="00015950">
        <w:rPr>
          <w:rFonts w:asciiTheme="minorHAnsi" w:hAnsiTheme="minorHAnsi" w:cstheme="minorHAnsi"/>
          <w:b/>
          <w:bCs/>
          <w:sz w:val="24"/>
          <w:szCs w:val="24"/>
          <w:lang w:val="en-GB"/>
        </w:rPr>
        <w:t>Watch</w:t>
      </w:r>
      <w:r w:rsidRPr="00340A84">
        <w:rPr>
          <w:rFonts w:asciiTheme="minorHAnsi" w:hAnsiTheme="minorHAnsi" w:cstheme="minorHAnsi"/>
          <w:sz w:val="24"/>
          <w:szCs w:val="24"/>
          <w:lang w:val="en-GB"/>
        </w:rPr>
        <w:t xml:space="preserve"> </w:t>
      </w:r>
      <w:r w:rsidRPr="00E973ED">
        <w:rPr>
          <w:rFonts w:asciiTheme="minorHAnsi" w:hAnsiTheme="minorHAnsi" w:cstheme="minorHAnsi"/>
          <w:b/>
          <w:bCs/>
          <w:sz w:val="24"/>
          <w:szCs w:val="24"/>
          <w:lang w:val="en-GB"/>
        </w:rPr>
        <w:t>and</w:t>
      </w:r>
      <w:r w:rsidR="00015950" w:rsidRPr="00E973ED">
        <w:rPr>
          <w:rFonts w:asciiTheme="minorHAnsi" w:hAnsiTheme="minorHAnsi" w:cstheme="minorHAnsi"/>
          <w:b/>
          <w:bCs/>
          <w:sz w:val="24"/>
          <w:szCs w:val="24"/>
          <w:lang w:val="en-GB"/>
        </w:rPr>
        <w:t xml:space="preserve"> </w:t>
      </w:r>
      <w:r w:rsidR="00841F39" w:rsidRPr="00E973ED">
        <w:rPr>
          <w:rFonts w:asciiTheme="minorHAnsi" w:hAnsiTheme="minorHAnsi" w:cstheme="minorHAnsi"/>
          <w:b/>
          <w:bCs/>
          <w:sz w:val="24"/>
          <w:szCs w:val="24"/>
          <w:lang w:val="en-GB"/>
        </w:rPr>
        <w:t xml:space="preserve">/ or </w:t>
      </w:r>
      <w:r w:rsidRPr="00E973ED">
        <w:rPr>
          <w:rFonts w:asciiTheme="minorHAnsi" w:hAnsiTheme="minorHAnsi" w:cstheme="minorHAnsi"/>
          <w:b/>
          <w:bCs/>
          <w:sz w:val="24"/>
          <w:szCs w:val="24"/>
          <w:lang w:val="en-GB"/>
        </w:rPr>
        <w:t>read</w:t>
      </w:r>
      <w:r w:rsidR="004D3995" w:rsidRPr="00340A84">
        <w:rPr>
          <w:rFonts w:asciiTheme="minorHAnsi" w:hAnsiTheme="minorHAnsi" w:cstheme="minorHAnsi"/>
          <w:b/>
          <w:bCs/>
          <w:sz w:val="24"/>
          <w:szCs w:val="24"/>
          <w:lang w:val="en-GB"/>
        </w:rPr>
        <w:t xml:space="preserve"> </w:t>
      </w:r>
      <w:r w:rsidRPr="00340A84">
        <w:rPr>
          <w:rFonts w:asciiTheme="minorHAnsi" w:hAnsiTheme="minorHAnsi" w:cstheme="minorHAnsi"/>
          <w:sz w:val="24"/>
          <w:szCs w:val="24"/>
          <w:lang w:val="en-GB"/>
        </w:rPr>
        <w:t xml:space="preserve">the resources on the Social </w:t>
      </w:r>
      <w:bookmarkStart w:id="4" w:name="_Hlk131526949"/>
      <w:r w:rsidR="00D43E6C" w:rsidRPr="00D43E6C">
        <w:rPr>
          <w:rFonts w:asciiTheme="minorHAnsi" w:hAnsiTheme="minorHAnsi" w:cstheme="minorHAnsi"/>
          <w:sz w:val="24"/>
          <w:szCs w:val="24"/>
          <w:lang w:val="en-GB"/>
        </w:rPr>
        <w:t>GGRRAAACCEEESSS</w:t>
      </w:r>
      <w:r w:rsidR="00015950">
        <w:rPr>
          <w:rFonts w:asciiTheme="minorHAnsi" w:hAnsiTheme="minorHAnsi" w:cstheme="minorHAnsi"/>
          <w:sz w:val="24"/>
          <w:szCs w:val="24"/>
          <w:lang w:val="en-GB"/>
        </w:rPr>
        <w:t>.</w:t>
      </w:r>
    </w:p>
    <w:p w14:paraId="41142BCC" w14:textId="7A200F5C" w:rsidR="00015950" w:rsidRPr="00015950" w:rsidRDefault="00015950" w:rsidP="008C1EF7">
      <w:pPr>
        <w:pStyle w:val="Title"/>
        <w:spacing w:after="120"/>
        <w:contextualSpacing w:val="0"/>
        <w:jc w:val="both"/>
        <w:rPr>
          <w:rFonts w:asciiTheme="minorHAnsi" w:hAnsiTheme="minorHAnsi" w:cstheme="minorHAnsi"/>
          <w:sz w:val="24"/>
          <w:szCs w:val="24"/>
          <w:lang w:val="en-GB"/>
        </w:rPr>
      </w:pPr>
      <w:r>
        <w:rPr>
          <w:rFonts w:asciiTheme="minorHAnsi" w:hAnsiTheme="minorHAnsi" w:cstheme="minorHAnsi"/>
          <w:sz w:val="24"/>
          <w:szCs w:val="24"/>
          <w:lang w:val="en-GB"/>
        </w:rPr>
        <w:t>A 30-minute video can be found on the Church of England’s Safeguarding Portal. You will need to create or log in to your account to view the video.</w:t>
      </w:r>
    </w:p>
    <w:p w14:paraId="07141D18" w14:textId="1058FDFA" w:rsidR="00CE6E23" w:rsidRDefault="00972924" w:rsidP="008C1EF7">
      <w:pPr>
        <w:pStyle w:val="Title"/>
        <w:spacing w:after="120"/>
        <w:ind w:left="360"/>
        <w:contextualSpacing w:val="0"/>
        <w:jc w:val="both"/>
        <w:rPr>
          <w:rStyle w:val="Hyperlink"/>
          <w:rFonts w:asciiTheme="minorHAnsi" w:hAnsiTheme="minorHAnsi" w:cstheme="minorHAnsi"/>
          <w:sz w:val="24"/>
          <w:szCs w:val="24"/>
          <w:lang w:val="en-GB"/>
        </w:rPr>
      </w:pPr>
      <w:r w:rsidRPr="00340A84">
        <w:rPr>
          <w:rFonts w:asciiTheme="minorHAnsi" w:hAnsiTheme="minorHAnsi" w:cstheme="minorHAnsi"/>
          <w:color w:val="000000" w:themeColor="text1"/>
          <w:sz w:val="24"/>
          <w:szCs w:val="24"/>
          <w:lang w:val="en-GB"/>
        </w:rPr>
        <w:t xml:space="preserve"> </w:t>
      </w:r>
      <w:hyperlink r:id="rId17" w:history="1">
        <w:r w:rsidR="00B520A2" w:rsidRPr="00340A84">
          <w:rPr>
            <w:rStyle w:val="Hyperlink"/>
            <w:rFonts w:asciiTheme="minorHAnsi" w:hAnsiTheme="minorHAnsi" w:cstheme="minorHAnsi"/>
            <w:sz w:val="24"/>
            <w:szCs w:val="24"/>
            <w:lang w:val="en-GB"/>
          </w:rPr>
          <w:t>https://safeguardingtraining.cofeportal.org/course/view.php?id=436</w:t>
        </w:r>
      </w:hyperlink>
      <w:bookmarkEnd w:id="4"/>
    </w:p>
    <w:p w14:paraId="089381A6" w14:textId="77777777" w:rsidR="00DE6F4B" w:rsidRDefault="00DE6F4B" w:rsidP="008C1EF7">
      <w:pPr>
        <w:pStyle w:val="Title"/>
        <w:spacing w:after="120"/>
        <w:contextualSpacing w:val="0"/>
        <w:jc w:val="both"/>
        <w:rPr>
          <w:rStyle w:val="Hyperlink"/>
          <w:rFonts w:asciiTheme="minorHAnsi" w:hAnsiTheme="minorHAnsi" w:cstheme="minorHAnsi"/>
          <w:color w:val="auto"/>
          <w:sz w:val="24"/>
          <w:szCs w:val="24"/>
          <w:u w:val="none"/>
          <w:lang w:val="en-GB"/>
        </w:rPr>
      </w:pPr>
    </w:p>
    <w:p w14:paraId="296840BE" w14:textId="18C6400A" w:rsidR="00015950" w:rsidRDefault="00D43E6C" w:rsidP="008C1EF7">
      <w:pPr>
        <w:pStyle w:val="Title"/>
        <w:spacing w:after="120"/>
        <w:contextualSpacing w:val="0"/>
        <w:jc w:val="both"/>
        <w:rPr>
          <w:rStyle w:val="Hyperlink"/>
          <w:rFonts w:asciiTheme="minorHAnsi" w:hAnsiTheme="minorHAnsi" w:cstheme="minorHAnsi"/>
          <w:color w:val="auto"/>
          <w:sz w:val="24"/>
          <w:szCs w:val="24"/>
          <w:u w:val="none"/>
          <w:lang w:val="en-GB"/>
        </w:rPr>
      </w:pPr>
      <w:r>
        <w:rPr>
          <w:rStyle w:val="Hyperlink"/>
          <w:rFonts w:asciiTheme="minorHAnsi" w:hAnsiTheme="minorHAnsi" w:cstheme="minorHAnsi"/>
          <w:color w:val="auto"/>
          <w:sz w:val="24"/>
          <w:szCs w:val="24"/>
          <w:u w:val="none"/>
          <w:lang w:val="en-GB"/>
        </w:rPr>
        <w:t>Links to the written materials are also available below:</w:t>
      </w:r>
    </w:p>
    <w:p w14:paraId="62B6F81A" w14:textId="6A75C966" w:rsidR="00D43E6C" w:rsidRDefault="009A4A90" w:rsidP="00D43E6C">
      <w:pPr>
        <w:pStyle w:val="Title"/>
        <w:spacing w:after="120"/>
        <w:contextualSpacing w:val="0"/>
        <w:rPr>
          <w:rFonts w:asciiTheme="minorHAnsi" w:hAnsiTheme="minorHAnsi" w:cstheme="minorHAnsi"/>
          <w:sz w:val="24"/>
          <w:szCs w:val="24"/>
          <w:lang w:val="en-GB"/>
        </w:rPr>
      </w:pPr>
      <w:hyperlink r:id="rId18" w:history="1">
        <w:r w:rsidR="00D43E6C" w:rsidRPr="00D43E6C">
          <w:rPr>
            <w:rStyle w:val="Hyperlink"/>
            <w:rFonts w:asciiTheme="minorHAnsi" w:hAnsiTheme="minorHAnsi" w:cstheme="minorHAnsi"/>
            <w:sz w:val="24"/>
            <w:szCs w:val="24"/>
            <w:lang w:val="en-GB"/>
          </w:rPr>
          <w:t>Social GGRRAAACCEEESSS and Safeguarding Document</w:t>
        </w:r>
      </w:hyperlink>
      <w:r w:rsidR="00D43E6C">
        <w:rPr>
          <w:rStyle w:val="FootnoteReference"/>
          <w:rFonts w:asciiTheme="minorHAnsi" w:hAnsiTheme="minorHAnsi"/>
          <w:sz w:val="24"/>
          <w:szCs w:val="24"/>
          <w:lang w:val="en-GB"/>
        </w:rPr>
        <w:footnoteReference w:id="5"/>
      </w:r>
    </w:p>
    <w:p w14:paraId="733904F1" w14:textId="1F00456A" w:rsidR="00D43E6C" w:rsidRPr="00D43E6C" w:rsidRDefault="009A4A90" w:rsidP="004C78A5">
      <w:pPr>
        <w:pStyle w:val="Title"/>
        <w:spacing w:after="120"/>
        <w:contextualSpacing w:val="0"/>
        <w:rPr>
          <w:rFonts w:asciiTheme="minorHAnsi" w:hAnsiTheme="minorHAnsi" w:cstheme="minorHAnsi"/>
          <w:sz w:val="24"/>
          <w:szCs w:val="24"/>
          <w:lang w:val="en-GB"/>
        </w:rPr>
      </w:pPr>
      <w:hyperlink r:id="rId19" w:history="1">
        <w:r w:rsidR="004C78A5" w:rsidRPr="004C78A5">
          <w:rPr>
            <w:rStyle w:val="Hyperlink"/>
            <w:rFonts w:asciiTheme="minorHAnsi" w:hAnsiTheme="minorHAnsi" w:cstheme="minorHAnsi"/>
            <w:sz w:val="24"/>
            <w:szCs w:val="24"/>
            <w:lang w:val="en-GB"/>
          </w:rPr>
          <w:t>Social GGRRAAACCEEESSS and Safeguarding easier reading version</w:t>
        </w:r>
      </w:hyperlink>
      <w:r w:rsidR="004C78A5">
        <w:rPr>
          <w:rStyle w:val="FootnoteReference"/>
          <w:rFonts w:asciiTheme="minorHAnsi" w:hAnsiTheme="minorHAnsi"/>
          <w:sz w:val="24"/>
          <w:szCs w:val="24"/>
          <w:lang w:val="en-GB"/>
        </w:rPr>
        <w:footnoteReference w:id="6"/>
      </w:r>
    </w:p>
    <w:p w14:paraId="46AA198B" w14:textId="77777777" w:rsidR="008C1EF7" w:rsidRDefault="008C1EF7" w:rsidP="008C1EF7">
      <w:pPr>
        <w:pStyle w:val="Title"/>
        <w:spacing w:after="120"/>
        <w:contextualSpacing w:val="0"/>
        <w:jc w:val="both"/>
        <w:rPr>
          <w:rFonts w:asciiTheme="minorHAnsi" w:hAnsiTheme="minorHAnsi" w:cstheme="minorHAnsi"/>
          <w:sz w:val="24"/>
          <w:szCs w:val="24"/>
          <w:lang w:val="en-GB"/>
        </w:rPr>
      </w:pPr>
    </w:p>
    <w:p w14:paraId="458FEF46" w14:textId="33CB991A" w:rsidR="00A82023" w:rsidRPr="00340A84" w:rsidRDefault="00A82023" w:rsidP="008C1EF7">
      <w:pPr>
        <w:pStyle w:val="Title"/>
        <w:spacing w:after="120"/>
        <w:contextualSpacing w:val="0"/>
        <w:jc w:val="both"/>
        <w:rPr>
          <w:rFonts w:asciiTheme="minorHAnsi" w:hAnsiTheme="minorHAnsi" w:cstheme="minorHAnsi"/>
          <w:sz w:val="24"/>
          <w:szCs w:val="24"/>
          <w:lang w:val="en-GB"/>
        </w:rPr>
      </w:pPr>
      <w:r w:rsidRPr="00340A84">
        <w:rPr>
          <w:rFonts w:asciiTheme="minorHAnsi" w:hAnsiTheme="minorHAnsi" w:cstheme="minorHAnsi"/>
          <w:sz w:val="24"/>
          <w:szCs w:val="24"/>
          <w:lang w:val="en-GB"/>
        </w:rPr>
        <w:t xml:space="preserve">When exploring these </w:t>
      </w:r>
      <w:r w:rsidR="00DA4C17" w:rsidRPr="00340A84">
        <w:rPr>
          <w:rFonts w:asciiTheme="minorHAnsi" w:hAnsiTheme="minorHAnsi" w:cstheme="minorHAnsi"/>
          <w:sz w:val="24"/>
          <w:szCs w:val="24"/>
          <w:lang w:val="en-GB"/>
        </w:rPr>
        <w:t>resources,</w:t>
      </w:r>
      <w:r w:rsidRPr="00340A84">
        <w:rPr>
          <w:rFonts w:asciiTheme="minorHAnsi" w:hAnsiTheme="minorHAnsi" w:cstheme="minorHAnsi"/>
          <w:sz w:val="24"/>
          <w:szCs w:val="24"/>
          <w:lang w:val="en-GB"/>
        </w:rPr>
        <w:t xml:space="preserve"> you might want to consider the following questions:</w:t>
      </w:r>
    </w:p>
    <w:p w14:paraId="618D98E4" w14:textId="77777777" w:rsidR="00A82023" w:rsidRPr="00340A84" w:rsidRDefault="00A82023" w:rsidP="008C1EF7">
      <w:pPr>
        <w:pStyle w:val="ListParagraph"/>
        <w:numPr>
          <w:ilvl w:val="1"/>
          <w:numId w:val="3"/>
        </w:numPr>
        <w:ind w:left="851" w:hanging="425"/>
        <w:jc w:val="both"/>
        <w:rPr>
          <w:rFonts w:cstheme="minorHAnsi"/>
          <w:color w:val="000000" w:themeColor="text1"/>
          <w:sz w:val="24"/>
          <w:szCs w:val="24"/>
        </w:rPr>
      </w:pPr>
      <w:r w:rsidRPr="00340A84">
        <w:rPr>
          <w:rFonts w:cstheme="minorHAnsi"/>
          <w:color w:val="000000" w:themeColor="text1"/>
          <w:sz w:val="24"/>
          <w:szCs w:val="24"/>
        </w:rPr>
        <w:t>What factors from a person’s own life experiences, history and characteristics could impact on their beliefs, values, and emotions?</w:t>
      </w:r>
    </w:p>
    <w:p w14:paraId="102F4B35" w14:textId="77777777" w:rsidR="00A82023" w:rsidRPr="00340A84" w:rsidRDefault="00A82023" w:rsidP="008C1EF7">
      <w:pPr>
        <w:pStyle w:val="ListParagraph"/>
        <w:numPr>
          <w:ilvl w:val="0"/>
          <w:numId w:val="7"/>
        </w:numPr>
        <w:spacing w:line="240" w:lineRule="auto"/>
        <w:ind w:left="851" w:hanging="425"/>
        <w:jc w:val="both"/>
        <w:rPr>
          <w:rFonts w:cstheme="minorHAnsi"/>
          <w:color w:val="000000" w:themeColor="text1"/>
          <w:sz w:val="24"/>
          <w:szCs w:val="24"/>
        </w:rPr>
      </w:pPr>
      <w:r w:rsidRPr="00340A84">
        <w:rPr>
          <w:rFonts w:cstheme="minorHAnsi"/>
          <w:color w:val="000000" w:themeColor="text1"/>
          <w:sz w:val="24"/>
          <w:szCs w:val="24"/>
        </w:rPr>
        <w:t>How does this impact the way we respond?</w:t>
      </w:r>
    </w:p>
    <w:p w14:paraId="0164E4B5" w14:textId="77777777" w:rsidR="00A82023" w:rsidRPr="00340A84" w:rsidRDefault="00A82023" w:rsidP="008C1EF7">
      <w:pPr>
        <w:pStyle w:val="ListParagraph"/>
        <w:numPr>
          <w:ilvl w:val="0"/>
          <w:numId w:val="7"/>
        </w:numPr>
        <w:spacing w:line="240" w:lineRule="auto"/>
        <w:ind w:left="851" w:hanging="425"/>
        <w:jc w:val="both"/>
        <w:rPr>
          <w:rFonts w:cstheme="minorHAnsi"/>
          <w:color w:val="000000" w:themeColor="text1"/>
          <w:sz w:val="24"/>
          <w:szCs w:val="24"/>
        </w:rPr>
      </w:pPr>
      <w:r w:rsidRPr="00340A84">
        <w:rPr>
          <w:rFonts w:cstheme="minorHAnsi"/>
          <w:color w:val="000000" w:themeColor="text1"/>
          <w:sz w:val="24"/>
          <w:szCs w:val="24"/>
        </w:rPr>
        <w:t>How does this impact how we are perceived?</w:t>
      </w:r>
    </w:p>
    <w:p w14:paraId="2F46120F" w14:textId="306C71A3" w:rsidR="00904E66" w:rsidRDefault="00D43E6C" w:rsidP="008C1EF7">
      <w:pPr>
        <w:pStyle w:val="Title"/>
        <w:spacing w:after="120"/>
        <w:contextualSpacing w:val="0"/>
        <w:jc w:val="both"/>
        <w:rPr>
          <w:rFonts w:asciiTheme="minorHAnsi" w:hAnsiTheme="minorHAnsi" w:cstheme="minorHAnsi"/>
          <w:sz w:val="24"/>
          <w:szCs w:val="24"/>
          <w:lang w:val="en-GB"/>
        </w:rPr>
      </w:pPr>
      <w:r>
        <w:rPr>
          <w:rFonts w:asciiTheme="minorHAnsi" w:hAnsiTheme="minorHAnsi" w:cstheme="minorHAnsi"/>
          <w:sz w:val="24"/>
          <w:szCs w:val="24"/>
          <w:lang w:val="en-GB"/>
        </w:rPr>
        <w:t xml:space="preserve">These reflections are for your own </w:t>
      </w:r>
      <w:proofErr w:type="gramStart"/>
      <w:r>
        <w:rPr>
          <w:rFonts w:asciiTheme="minorHAnsi" w:hAnsiTheme="minorHAnsi" w:cstheme="minorHAnsi"/>
          <w:sz w:val="24"/>
          <w:szCs w:val="24"/>
          <w:lang w:val="en-GB"/>
        </w:rPr>
        <w:t>learning</w:t>
      </w:r>
      <w:proofErr w:type="gramEnd"/>
      <w:r>
        <w:rPr>
          <w:rFonts w:asciiTheme="minorHAnsi" w:hAnsiTheme="minorHAnsi" w:cstheme="minorHAnsi"/>
          <w:sz w:val="24"/>
          <w:szCs w:val="24"/>
          <w:lang w:val="en-GB"/>
        </w:rPr>
        <w:t xml:space="preserve"> and you do not need to submit feedback on this question.</w:t>
      </w:r>
    </w:p>
    <w:p w14:paraId="4E045A5E" w14:textId="77777777" w:rsidR="00E973ED" w:rsidRDefault="00E973ED" w:rsidP="008C1EF7">
      <w:pPr>
        <w:pStyle w:val="Title"/>
        <w:spacing w:after="120"/>
        <w:contextualSpacing w:val="0"/>
        <w:jc w:val="both"/>
        <w:rPr>
          <w:rFonts w:asciiTheme="minorHAnsi" w:hAnsiTheme="minorHAnsi" w:cstheme="minorHAnsi"/>
          <w:sz w:val="24"/>
          <w:szCs w:val="24"/>
          <w:lang w:val="en-GB"/>
        </w:rPr>
      </w:pPr>
    </w:p>
    <w:p w14:paraId="7F8DF2C9" w14:textId="696E90E6" w:rsidR="008C1EF7" w:rsidRPr="003D73F3" w:rsidRDefault="006917F5" w:rsidP="00202AE0">
      <w:pPr>
        <w:spacing w:after="0"/>
        <w:rPr>
          <w:color w:val="FF0000"/>
          <w:sz w:val="24"/>
          <w:szCs w:val="24"/>
        </w:rPr>
      </w:pPr>
      <w:r w:rsidRPr="003D73F3">
        <w:rPr>
          <w:color w:val="FF0000"/>
          <w:sz w:val="24"/>
          <w:szCs w:val="24"/>
        </w:rPr>
        <w:t xml:space="preserve">You should submit your workbook with your completed </w:t>
      </w:r>
      <w:r w:rsidR="00D43E6C" w:rsidRPr="003D73F3">
        <w:rPr>
          <w:color w:val="FF0000"/>
          <w:sz w:val="24"/>
          <w:szCs w:val="24"/>
        </w:rPr>
        <w:t xml:space="preserve">Task 1 and 2 </w:t>
      </w:r>
      <w:r w:rsidRPr="003D73F3">
        <w:rPr>
          <w:color w:val="FF0000"/>
          <w:sz w:val="24"/>
          <w:szCs w:val="24"/>
        </w:rPr>
        <w:t xml:space="preserve">answers </w:t>
      </w:r>
      <w:r w:rsidR="00EE0B45" w:rsidRPr="003D73F3">
        <w:rPr>
          <w:color w:val="FF0000"/>
          <w:sz w:val="24"/>
          <w:szCs w:val="24"/>
        </w:rPr>
        <w:t>to</w:t>
      </w:r>
      <w:r w:rsidR="00202AE0" w:rsidRPr="003D73F3">
        <w:rPr>
          <w:color w:val="FF0000"/>
          <w:sz w:val="24"/>
          <w:szCs w:val="24"/>
        </w:rPr>
        <w:t>:</w:t>
      </w:r>
      <w:r w:rsidR="00EE0B45" w:rsidRPr="003D73F3">
        <w:rPr>
          <w:color w:val="FF0000"/>
          <w:sz w:val="24"/>
          <w:szCs w:val="24"/>
        </w:rPr>
        <w:t xml:space="preserve"> </w:t>
      </w:r>
    </w:p>
    <w:p w14:paraId="3E4BDA82" w14:textId="6C945D1E" w:rsidR="00EE0B45" w:rsidRPr="003D73F3" w:rsidRDefault="009A4A90" w:rsidP="00202AE0">
      <w:pPr>
        <w:rPr>
          <w:color w:val="FF0000"/>
          <w:sz w:val="24"/>
          <w:szCs w:val="24"/>
        </w:rPr>
      </w:pPr>
      <w:hyperlink r:id="rId20" w:history="1">
        <w:r w:rsidR="008C1EF7" w:rsidRPr="003D73F3">
          <w:rPr>
            <w:rStyle w:val="Hyperlink"/>
            <w:rFonts w:cstheme="minorHAnsi"/>
            <w:color w:val="FF0000"/>
            <w:sz w:val="24"/>
            <w:szCs w:val="24"/>
          </w:rPr>
          <w:t>training.safeguarding@bathwells.anglican.org</w:t>
        </w:r>
      </w:hyperlink>
      <w:r w:rsidR="008C1EF7" w:rsidRPr="003D73F3">
        <w:rPr>
          <w:color w:val="FF0000"/>
          <w:sz w:val="24"/>
          <w:szCs w:val="24"/>
        </w:rPr>
        <w:t xml:space="preserve">   </w:t>
      </w:r>
      <w:r w:rsidR="00EE0B45" w:rsidRPr="003D73F3">
        <w:rPr>
          <w:b/>
          <w:bCs/>
          <w:color w:val="FF0000"/>
          <w:sz w:val="24"/>
          <w:szCs w:val="24"/>
        </w:rPr>
        <w:t xml:space="preserve">no later than </w:t>
      </w:r>
      <w:r w:rsidR="00744062" w:rsidRPr="003D73F3">
        <w:rPr>
          <w:b/>
          <w:bCs/>
          <w:color w:val="FF0000"/>
          <w:sz w:val="24"/>
          <w:szCs w:val="24"/>
        </w:rPr>
        <w:t>one</w:t>
      </w:r>
      <w:r w:rsidR="00EE0B45" w:rsidRPr="003D73F3">
        <w:rPr>
          <w:b/>
          <w:bCs/>
          <w:color w:val="FF0000"/>
          <w:sz w:val="24"/>
          <w:szCs w:val="24"/>
        </w:rPr>
        <w:t xml:space="preserve"> week </w:t>
      </w:r>
      <w:r w:rsidR="006917F5" w:rsidRPr="003D73F3">
        <w:rPr>
          <w:b/>
          <w:bCs/>
          <w:color w:val="FF0000"/>
          <w:sz w:val="24"/>
          <w:szCs w:val="24"/>
        </w:rPr>
        <w:t>before Session 1</w:t>
      </w:r>
      <w:r w:rsidR="006917F5" w:rsidRPr="003D73F3">
        <w:rPr>
          <w:color w:val="FF0000"/>
          <w:sz w:val="24"/>
          <w:szCs w:val="24"/>
        </w:rPr>
        <w:t>, so that the facilitators can prepare for the discussion that forms the basis of the session.</w:t>
      </w:r>
    </w:p>
    <w:p w14:paraId="76681D51" w14:textId="7E9E931E" w:rsidR="0012738F" w:rsidRPr="005E59E7" w:rsidRDefault="0012738F" w:rsidP="0012738F">
      <w:pPr>
        <w:rPr>
          <w:color w:val="000000"/>
          <w:sz w:val="24"/>
          <w:szCs w:val="24"/>
        </w:rPr>
      </w:pPr>
      <w:r w:rsidRPr="005E59E7">
        <w:rPr>
          <w:color w:val="000000"/>
          <w:sz w:val="24"/>
          <w:szCs w:val="24"/>
        </w:rPr>
        <w:t>Once you have completed the pre-course tasks in your handbook, you can choose the best way to submit your responses:</w:t>
      </w:r>
    </w:p>
    <w:p w14:paraId="1339AF07" w14:textId="77777777" w:rsidR="0012738F" w:rsidRPr="005E59E7" w:rsidRDefault="0012738F" w:rsidP="0012738F">
      <w:pPr>
        <w:pStyle w:val="ListParagraph"/>
        <w:numPr>
          <w:ilvl w:val="0"/>
          <w:numId w:val="28"/>
        </w:numPr>
        <w:spacing w:after="0" w:line="240" w:lineRule="auto"/>
        <w:contextualSpacing w:val="0"/>
        <w:rPr>
          <w:rFonts w:eastAsia="Times New Roman"/>
          <w:sz w:val="24"/>
          <w:szCs w:val="24"/>
        </w:rPr>
      </w:pPr>
      <w:r w:rsidRPr="005E59E7">
        <w:rPr>
          <w:rFonts w:eastAsia="Times New Roman"/>
          <w:color w:val="000000"/>
          <w:sz w:val="24"/>
          <w:szCs w:val="24"/>
        </w:rPr>
        <w:t xml:space="preserve">email a copy of your handbook back to this training </w:t>
      </w:r>
      <w:proofErr w:type="gramStart"/>
      <w:r w:rsidRPr="005E59E7">
        <w:rPr>
          <w:rFonts w:eastAsia="Times New Roman"/>
          <w:color w:val="000000"/>
          <w:sz w:val="24"/>
          <w:szCs w:val="24"/>
        </w:rPr>
        <w:t>team</w:t>
      </w:r>
      <w:proofErr w:type="gramEnd"/>
      <w:r w:rsidRPr="005E59E7">
        <w:rPr>
          <w:rFonts w:eastAsia="Times New Roman"/>
          <w:color w:val="000000"/>
          <w:sz w:val="24"/>
          <w:szCs w:val="24"/>
        </w:rPr>
        <w:t xml:space="preserve"> </w:t>
      </w:r>
    </w:p>
    <w:p w14:paraId="26FC6A19" w14:textId="610602F4" w:rsidR="0012738F" w:rsidRPr="005E59E7" w:rsidRDefault="0012738F" w:rsidP="0012738F">
      <w:pPr>
        <w:pStyle w:val="ListParagraph"/>
        <w:numPr>
          <w:ilvl w:val="0"/>
          <w:numId w:val="28"/>
        </w:numPr>
        <w:spacing w:after="0" w:line="240" w:lineRule="auto"/>
        <w:contextualSpacing w:val="0"/>
        <w:rPr>
          <w:rFonts w:eastAsia="Times New Roman"/>
          <w:sz w:val="24"/>
          <w:szCs w:val="24"/>
        </w:rPr>
      </w:pPr>
      <w:r w:rsidRPr="005E59E7">
        <w:rPr>
          <w:rFonts w:eastAsia="Times New Roman"/>
          <w:color w:val="000000"/>
          <w:sz w:val="24"/>
          <w:szCs w:val="24"/>
        </w:rPr>
        <w:t xml:space="preserve">copy and paste your responses into the body of an email and send that to the </w:t>
      </w:r>
      <w:proofErr w:type="gramStart"/>
      <w:r w:rsidRPr="005E59E7">
        <w:rPr>
          <w:rFonts w:eastAsia="Times New Roman"/>
          <w:color w:val="000000"/>
          <w:sz w:val="24"/>
          <w:szCs w:val="24"/>
        </w:rPr>
        <w:t>team</w:t>
      </w:r>
      <w:proofErr w:type="gramEnd"/>
    </w:p>
    <w:p w14:paraId="3C7F10A8" w14:textId="2A4B83ED" w:rsidR="0012738F" w:rsidRPr="005E59E7" w:rsidRDefault="0012738F" w:rsidP="0012738F">
      <w:pPr>
        <w:pStyle w:val="ListParagraph"/>
        <w:numPr>
          <w:ilvl w:val="0"/>
          <w:numId w:val="28"/>
        </w:numPr>
        <w:spacing w:after="0" w:line="240" w:lineRule="auto"/>
        <w:contextualSpacing w:val="0"/>
        <w:rPr>
          <w:rFonts w:eastAsia="Times New Roman"/>
          <w:sz w:val="24"/>
          <w:szCs w:val="24"/>
        </w:rPr>
      </w:pPr>
      <w:r w:rsidRPr="005E59E7">
        <w:rPr>
          <w:rFonts w:eastAsia="Times New Roman"/>
          <w:color w:val="000000"/>
          <w:sz w:val="24"/>
          <w:szCs w:val="24"/>
        </w:rPr>
        <w:t xml:space="preserve">take a photo of your hand-written responses and email those back to the </w:t>
      </w:r>
      <w:proofErr w:type="gramStart"/>
      <w:r w:rsidRPr="005E59E7">
        <w:rPr>
          <w:rFonts w:eastAsia="Times New Roman"/>
          <w:color w:val="000000"/>
          <w:sz w:val="24"/>
          <w:szCs w:val="24"/>
        </w:rPr>
        <w:t>team</w:t>
      </w:r>
      <w:proofErr w:type="gramEnd"/>
    </w:p>
    <w:p w14:paraId="789EDCDB" w14:textId="77777777" w:rsidR="0012738F" w:rsidRPr="005E59E7" w:rsidRDefault="0012738F" w:rsidP="00202AE0">
      <w:pPr>
        <w:rPr>
          <w:sz w:val="24"/>
          <w:szCs w:val="24"/>
        </w:rPr>
      </w:pPr>
    </w:p>
    <w:p w14:paraId="2157EED4" w14:textId="4AAA9574" w:rsidR="00525A93" w:rsidRPr="00202AE0" w:rsidRDefault="00525A93" w:rsidP="00202AE0">
      <w:pPr>
        <w:rPr>
          <w:sz w:val="24"/>
          <w:szCs w:val="24"/>
        </w:rPr>
      </w:pPr>
      <w:r w:rsidRPr="005E59E7">
        <w:rPr>
          <w:sz w:val="24"/>
          <w:szCs w:val="24"/>
        </w:rPr>
        <w:t xml:space="preserve">If you </w:t>
      </w:r>
      <w:r w:rsidR="00E76524" w:rsidRPr="005E59E7">
        <w:rPr>
          <w:sz w:val="24"/>
          <w:szCs w:val="24"/>
        </w:rPr>
        <w:t>would prefer an alternative method to emailing</w:t>
      </w:r>
      <w:r w:rsidR="002715C9" w:rsidRPr="005E59E7">
        <w:rPr>
          <w:sz w:val="24"/>
          <w:szCs w:val="24"/>
        </w:rPr>
        <w:t xml:space="preserve"> your responses</w:t>
      </w:r>
      <w:r w:rsidR="00E76524" w:rsidRPr="005E59E7">
        <w:rPr>
          <w:sz w:val="24"/>
          <w:szCs w:val="24"/>
        </w:rPr>
        <w:t xml:space="preserve">, please contact us to discuss. </w:t>
      </w:r>
      <w:r w:rsidR="00C5419C" w:rsidRPr="005E59E7">
        <w:rPr>
          <w:sz w:val="24"/>
          <w:szCs w:val="24"/>
        </w:rPr>
        <w:t>We may be able to take your reflections verbally.</w:t>
      </w:r>
      <w:r w:rsidR="00C5419C">
        <w:rPr>
          <w:sz w:val="24"/>
          <w:szCs w:val="24"/>
        </w:rPr>
        <w:t xml:space="preserve"> </w:t>
      </w:r>
    </w:p>
    <w:p w14:paraId="512C8AB1" w14:textId="77777777" w:rsidR="00F82675" w:rsidRPr="00202AE0" w:rsidRDefault="00F82675" w:rsidP="00202AE0">
      <w:pPr>
        <w:rPr>
          <w:sz w:val="24"/>
          <w:szCs w:val="24"/>
        </w:rPr>
      </w:pPr>
      <w:r w:rsidRPr="00202AE0">
        <w:rPr>
          <w:b/>
          <w:bCs/>
          <w:sz w:val="24"/>
          <w:szCs w:val="24"/>
        </w:rPr>
        <w:t>Please note</w:t>
      </w:r>
      <w:r w:rsidRPr="00202AE0">
        <w:rPr>
          <w:sz w:val="24"/>
          <w:szCs w:val="24"/>
        </w:rPr>
        <w:t xml:space="preserve">: </w:t>
      </w:r>
      <w:r w:rsidR="006917F5" w:rsidRPr="00202AE0">
        <w:rPr>
          <w:sz w:val="24"/>
          <w:szCs w:val="24"/>
        </w:rPr>
        <w:t xml:space="preserve">If you do not submit your answers within the </w:t>
      </w:r>
      <w:r w:rsidR="00DA4C17" w:rsidRPr="00202AE0">
        <w:rPr>
          <w:sz w:val="24"/>
          <w:szCs w:val="24"/>
        </w:rPr>
        <w:t>period</w:t>
      </w:r>
      <w:r w:rsidR="006917F5" w:rsidRPr="00202AE0">
        <w:rPr>
          <w:sz w:val="24"/>
          <w:szCs w:val="24"/>
        </w:rPr>
        <w:t xml:space="preserve"> stated or if your answers indicate that no real thought and reflection has taken place, we will ask you to review your submission before inviting you to join the rest of the pathway</w:t>
      </w:r>
      <w:r w:rsidR="00DA4C17" w:rsidRPr="00202AE0">
        <w:rPr>
          <w:sz w:val="24"/>
          <w:szCs w:val="24"/>
        </w:rPr>
        <w:t xml:space="preserve">. </w:t>
      </w:r>
    </w:p>
    <w:p w14:paraId="4AF69BD9" w14:textId="7F184017" w:rsidR="00C75007" w:rsidRDefault="00C75007" w:rsidP="00C75007">
      <w:pPr>
        <w:pStyle w:val="Title"/>
        <w:spacing w:after="120"/>
        <w:contextualSpacing w:val="0"/>
        <w:jc w:val="both"/>
        <w:rPr>
          <w:rFonts w:ascii="Calibri" w:hAnsi="Calibri" w:cs="Calibri"/>
          <w:b/>
          <w:bCs/>
          <w:sz w:val="22"/>
          <w:szCs w:val="22"/>
          <w:lang w:val="en-GB"/>
        </w:rPr>
      </w:pPr>
    </w:p>
    <w:p w14:paraId="2C95108C" w14:textId="7EA83A70" w:rsidR="00D6409F" w:rsidRPr="00E92E30" w:rsidRDefault="0082543F" w:rsidP="00202AE0">
      <w:pPr>
        <w:spacing w:before="360"/>
        <w:rPr>
          <w:rFonts w:ascii="Calibri" w:eastAsiaTheme="majorEastAsia" w:hAnsi="Calibri" w:cs="Calibri"/>
          <w:noProof/>
          <w:spacing w:val="-10"/>
          <w:kern w:val="28"/>
        </w:rPr>
      </w:pPr>
      <w:bookmarkStart w:id="5" w:name="_Hlk40866586"/>
      <w:bookmarkEnd w:id="0"/>
      <w:bookmarkEnd w:id="2"/>
      <w:bookmarkEnd w:id="3"/>
      <w:r>
        <w:rPr>
          <w:rFonts w:ascii="Calibri" w:hAnsi="Calibri" w:cs="Calibri"/>
          <w:b/>
          <w:sz w:val="36"/>
          <w:szCs w:val="36"/>
        </w:rPr>
        <w:t>S</w:t>
      </w:r>
      <w:r w:rsidR="00D6409F" w:rsidRPr="00C31D6A">
        <w:rPr>
          <w:rFonts w:ascii="Calibri" w:hAnsi="Calibri" w:cs="Calibri"/>
          <w:b/>
          <w:sz w:val="36"/>
          <w:szCs w:val="36"/>
        </w:rPr>
        <w:t>ession 2</w:t>
      </w:r>
    </w:p>
    <w:p w14:paraId="6A552EB8" w14:textId="3797DFEF" w:rsidR="00FE3722" w:rsidRPr="00EE0B45" w:rsidRDefault="00B4317C" w:rsidP="008939DC">
      <w:pPr>
        <w:pStyle w:val="Title"/>
        <w:jc w:val="both"/>
        <w:rPr>
          <w:rFonts w:ascii="Calibri" w:hAnsi="Calibri" w:cs="Calibri"/>
          <w:sz w:val="24"/>
          <w:szCs w:val="24"/>
          <w:lang w:val="en-GB"/>
        </w:rPr>
      </w:pPr>
      <w:r w:rsidRPr="00EE0B45">
        <w:rPr>
          <w:rFonts w:ascii="Calibri" w:hAnsi="Calibri" w:cs="Calibri"/>
          <w:sz w:val="24"/>
          <w:szCs w:val="24"/>
          <w:lang w:val="en-GB"/>
        </w:rPr>
        <w:t xml:space="preserve">Session 2 focuses on the standards </w:t>
      </w:r>
      <w:r w:rsidR="00EE0B45">
        <w:rPr>
          <w:rFonts w:ascii="Calibri" w:hAnsi="Calibri" w:cs="Calibri"/>
          <w:b/>
          <w:bCs/>
          <w:sz w:val="24"/>
          <w:szCs w:val="24"/>
          <w:lang w:val="en-GB"/>
        </w:rPr>
        <w:t>3. r</w:t>
      </w:r>
      <w:r w:rsidRPr="00EE0B45">
        <w:rPr>
          <w:rFonts w:ascii="Calibri" w:hAnsi="Calibri" w:cs="Calibri"/>
          <w:b/>
          <w:bCs/>
          <w:sz w:val="24"/>
          <w:szCs w:val="24"/>
          <w:lang w:val="en-GB"/>
        </w:rPr>
        <w:t xml:space="preserve">ecognising, </w:t>
      </w:r>
      <w:r w:rsidR="00DA4C17" w:rsidRPr="00EE0B45">
        <w:rPr>
          <w:rFonts w:ascii="Calibri" w:hAnsi="Calibri" w:cs="Calibri"/>
          <w:b/>
          <w:bCs/>
          <w:sz w:val="24"/>
          <w:szCs w:val="24"/>
          <w:lang w:val="en-GB"/>
        </w:rPr>
        <w:t>assessing,</w:t>
      </w:r>
      <w:r w:rsidRPr="00EE0B45">
        <w:rPr>
          <w:rFonts w:ascii="Calibri" w:hAnsi="Calibri" w:cs="Calibri"/>
          <w:b/>
          <w:bCs/>
          <w:sz w:val="24"/>
          <w:szCs w:val="24"/>
          <w:lang w:val="en-GB"/>
        </w:rPr>
        <w:t xml:space="preserve"> </w:t>
      </w:r>
      <w:r w:rsidRPr="00EE0B45">
        <w:rPr>
          <w:rFonts w:ascii="Calibri" w:hAnsi="Calibri" w:cs="Calibri"/>
          <w:sz w:val="24"/>
          <w:szCs w:val="24"/>
          <w:lang w:val="en-GB"/>
        </w:rPr>
        <w:t>and</w:t>
      </w:r>
      <w:r w:rsidRPr="00EE0B45">
        <w:rPr>
          <w:rFonts w:ascii="Calibri" w:hAnsi="Calibri" w:cs="Calibri"/>
          <w:b/>
          <w:bCs/>
          <w:sz w:val="24"/>
          <w:szCs w:val="24"/>
          <w:lang w:val="en-GB"/>
        </w:rPr>
        <w:t xml:space="preserve"> </w:t>
      </w:r>
      <w:r w:rsidR="00EE0B45">
        <w:rPr>
          <w:rFonts w:ascii="Calibri" w:hAnsi="Calibri" w:cs="Calibri"/>
          <w:b/>
          <w:bCs/>
          <w:sz w:val="24"/>
          <w:szCs w:val="24"/>
          <w:lang w:val="en-GB"/>
        </w:rPr>
        <w:t xml:space="preserve">4. </w:t>
      </w:r>
      <w:r w:rsidRPr="00EE0B45">
        <w:rPr>
          <w:rFonts w:ascii="Calibri" w:hAnsi="Calibri" w:cs="Calibri"/>
          <w:b/>
          <w:bCs/>
          <w:sz w:val="24"/>
          <w:szCs w:val="24"/>
          <w:lang w:val="en-GB"/>
        </w:rPr>
        <w:t>managing risk and victims and survivors</w:t>
      </w:r>
      <w:r w:rsidRPr="00EE0B45">
        <w:rPr>
          <w:rFonts w:ascii="Calibri" w:hAnsi="Calibri" w:cs="Calibri"/>
          <w:sz w:val="24"/>
          <w:szCs w:val="24"/>
          <w:lang w:val="en-GB"/>
        </w:rPr>
        <w:t>.</w:t>
      </w:r>
      <w:r w:rsidR="00FE3722" w:rsidRPr="00EE0B45">
        <w:rPr>
          <w:rFonts w:ascii="Calibri" w:hAnsi="Calibri" w:cs="Calibri"/>
          <w:sz w:val="24"/>
          <w:szCs w:val="24"/>
          <w:lang w:val="en-GB"/>
        </w:rPr>
        <w:t xml:space="preserve"> It draws upon the discussions from session one around healthy culture, leadership and capacity using a scenario that emphasises how safeguarding concerns can be prevented from escalating.</w:t>
      </w:r>
    </w:p>
    <w:p w14:paraId="2206D3FF" w14:textId="072C4BEB" w:rsidR="00D6409F" w:rsidRPr="00C31D6A" w:rsidRDefault="00D6409F" w:rsidP="00D6409F">
      <w:pPr>
        <w:pStyle w:val="Title"/>
        <w:jc w:val="both"/>
        <w:rPr>
          <w:rFonts w:ascii="Calibri" w:hAnsi="Calibri" w:cs="Calibri"/>
          <w:b/>
          <w:sz w:val="36"/>
          <w:szCs w:val="36"/>
          <w:lang w:val="en-GB"/>
        </w:rPr>
      </w:pPr>
    </w:p>
    <w:p w14:paraId="3ED29922" w14:textId="5D897602" w:rsidR="00D6409F" w:rsidRDefault="00D6409F" w:rsidP="00D6409F">
      <w:pPr>
        <w:pStyle w:val="Title"/>
        <w:jc w:val="both"/>
        <w:rPr>
          <w:rFonts w:ascii="Calibri" w:hAnsi="Calibri" w:cs="Calibri"/>
          <w:b/>
          <w:sz w:val="28"/>
          <w:szCs w:val="28"/>
          <w:lang w:val="en-GB"/>
        </w:rPr>
      </w:pPr>
      <w:r w:rsidRPr="00C31D6A">
        <w:rPr>
          <w:rFonts w:ascii="Calibri" w:hAnsi="Calibri" w:cs="Calibri"/>
          <w:b/>
          <w:sz w:val="28"/>
          <w:szCs w:val="28"/>
          <w:lang w:val="en-GB"/>
        </w:rPr>
        <w:t xml:space="preserve">Preparation for Session </w:t>
      </w:r>
      <w:r w:rsidR="00202AE0">
        <w:rPr>
          <w:rFonts w:ascii="Calibri" w:hAnsi="Calibri" w:cs="Calibri"/>
          <w:b/>
          <w:sz w:val="28"/>
          <w:szCs w:val="28"/>
          <w:lang w:val="en-GB"/>
        </w:rPr>
        <w:t>2</w:t>
      </w:r>
    </w:p>
    <w:p w14:paraId="5D3C5672" w14:textId="77777777" w:rsidR="00202AE0" w:rsidRDefault="00202AE0" w:rsidP="00D6409F">
      <w:pPr>
        <w:pStyle w:val="Title"/>
        <w:jc w:val="both"/>
        <w:rPr>
          <w:rFonts w:ascii="Calibri" w:hAnsi="Calibri" w:cs="Calibri"/>
          <w:b/>
          <w:sz w:val="28"/>
          <w:szCs w:val="28"/>
          <w:lang w:val="en-GB"/>
        </w:rPr>
      </w:pPr>
    </w:p>
    <w:p w14:paraId="5161DBDE" w14:textId="118EC4AC" w:rsidR="00202AE0" w:rsidRPr="00202AE0" w:rsidRDefault="00202AE0" w:rsidP="00D6409F">
      <w:pPr>
        <w:pStyle w:val="Title"/>
        <w:jc w:val="both"/>
        <w:rPr>
          <w:rFonts w:ascii="Calibri" w:hAnsi="Calibri" w:cs="Calibri"/>
          <w:bCs/>
          <w:sz w:val="24"/>
          <w:szCs w:val="24"/>
          <w:lang w:val="en-GB"/>
        </w:rPr>
      </w:pPr>
      <w:r w:rsidRPr="00202AE0">
        <w:rPr>
          <w:rFonts w:ascii="Calibri" w:hAnsi="Calibri" w:cs="Calibri"/>
          <w:bCs/>
          <w:sz w:val="24"/>
          <w:szCs w:val="24"/>
          <w:lang w:val="en-GB"/>
        </w:rPr>
        <w:t>There are three tasks.</w:t>
      </w:r>
      <w:r w:rsidR="00E973ED">
        <w:rPr>
          <w:rFonts w:ascii="Calibri" w:hAnsi="Calibri" w:cs="Calibri"/>
          <w:bCs/>
          <w:sz w:val="24"/>
          <w:szCs w:val="24"/>
          <w:lang w:val="en-GB"/>
        </w:rPr>
        <w:t xml:space="preserve"> </w:t>
      </w:r>
      <w:r w:rsidR="004C78A5">
        <w:rPr>
          <w:rFonts w:ascii="Calibri" w:hAnsi="Calibri" w:cs="Calibri"/>
          <w:bCs/>
          <w:sz w:val="24"/>
          <w:szCs w:val="24"/>
          <w:lang w:val="en-GB"/>
        </w:rPr>
        <w:t>You will not need to submit any written feedback prior to session 2.</w:t>
      </w:r>
    </w:p>
    <w:p w14:paraId="6A542B8D" w14:textId="0AB39EB6" w:rsidR="007A5383" w:rsidRPr="00EE0B45" w:rsidRDefault="007A5383" w:rsidP="00202AE0">
      <w:pPr>
        <w:pStyle w:val="xmsonormal"/>
        <w:numPr>
          <w:ilvl w:val="0"/>
          <w:numId w:val="6"/>
        </w:numPr>
        <w:spacing w:before="240"/>
        <w:jc w:val="both"/>
        <w:rPr>
          <w:sz w:val="24"/>
          <w:szCs w:val="24"/>
        </w:rPr>
      </w:pPr>
      <w:r w:rsidRPr="00EE0B45">
        <w:rPr>
          <w:b/>
          <w:bCs/>
          <w:sz w:val="24"/>
          <w:szCs w:val="24"/>
        </w:rPr>
        <w:t>Identify</w:t>
      </w:r>
      <w:r w:rsidRPr="00EE0B45">
        <w:rPr>
          <w:sz w:val="24"/>
          <w:szCs w:val="24"/>
        </w:rPr>
        <w:t xml:space="preserve">: </w:t>
      </w:r>
      <w:r w:rsidR="003D73F3">
        <w:rPr>
          <w:sz w:val="24"/>
          <w:szCs w:val="24"/>
        </w:rPr>
        <w:t>Who</w:t>
      </w:r>
      <w:r w:rsidRPr="00EE0B45">
        <w:rPr>
          <w:sz w:val="24"/>
          <w:szCs w:val="24"/>
        </w:rPr>
        <w:t xml:space="preserve"> has inf</w:t>
      </w:r>
      <w:r w:rsidR="00B71AF3" w:rsidRPr="00EE0B45">
        <w:rPr>
          <w:sz w:val="24"/>
          <w:szCs w:val="24"/>
        </w:rPr>
        <w:t>luenc</w:t>
      </w:r>
      <w:r w:rsidRPr="00EE0B45">
        <w:rPr>
          <w:sz w:val="24"/>
          <w:szCs w:val="24"/>
        </w:rPr>
        <w:t>ed your values and beliefs with regards to safeguarding?</w:t>
      </w:r>
    </w:p>
    <w:p w14:paraId="5815330F" w14:textId="43DC9309" w:rsidR="00D25797" w:rsidRPr="00EE0B45" w:rsidRDefault="00D25797" w:rsidP="00202AE0">
      <w:pPr>
        <w:pStyle w:val="xmsonormal"/>
        <w:spacing w:before="240"/>
        <w:ind w:left="360"/>
        <w:jc w:val="both"/>
        <w:rPr>
          <w:sz w:val="24"/>
          <w:szCs w:val="24"/>
        </w:rPr>
      </w:pPr>
      <w:r w:rsidRPr="005E59E7">
        <w:rPr>
          <w:sz w:val="24"/>
          <w:szCs w:val="24"/>
        </w:rPr>
        <w:t xml:space="preserve">Please identify </w:t>
      </w:r>
      <w:r w:rsidR="0012738F" w:rsidRPr="005E59E7">
        <w:rPr>
          <w:sz w:val="24"/>
          <w:szCs w:val="24"/>
        </w:rPr>
        <w:t xml:space="preserve">someone </w:t>
      </w:r>
      <w:r w:rsidR="005E59E7" w:rsidRPr="005E59E7">
        <w:rPr>
          <w:sz w:val="24"/>
          <w:szCs w:val="24"/>
        </w:rPr>
        <w:t>past or present, who</w:t>
      </w:r>
      <w:r w:rsidR="005E59E7">
        <w:rPr>
          <w:sz w:val="24"/>
          <w:szCs w:val="24"/>
        </w:rPr>
        <w:t xml:space="preserve"> by their words and actions</w:t>
      </w:r>
      <w:r w:rsidRPr="005E59E7">
        <w:rPr>
          <w:sz w:val="24"/>
          <w:szCs w:val="24"/>
        </w:rPr>
        <w:t xml:space="preserve"> has influenced your </w:t>
      </w:r>
      <w:r w:rsidR="005E59E7">
        <w:rPr>
          <w:sz w:val="24"/>
          <w:szCs w:val="24"/>
        </w:rPr>
        <w:t>understanding of</w:t>
      </w:r>
      <w:r w:rsidRPr="005E59E7">
        <w:rPr>
          <w:sz w:val="24"/>
          <w:szCs w:val="24"/>
        </w:rPr>
        <w:t xml:space="preserve"> safeguarding</w:t>
      </w:r>
      <w:r w:rsidR="005E59E7">
        <w:rPr>
          <w:sz w:val="24"/>
          <w:szCs w:val="24"/>
        </w:rPr>
        <w:t>.</w:t>
      </w:r>
      <w:r w:rsidRPr="005E59E7">
        <w:rPr>
          <w:sz w:val="24"/>
          <w:szCs w:val="24"/>
        </w:rPr>
        <w:t xml:space="preserve"> </w:t>
      </w:r>
      <w:r w:rsidR="005E59E7">
        <w:rPr>
          <w:sz w:val="24"/>
          <w:szCs w:val="24"/>
        </w:rPr>
        <w:t xml:space="preserve"> </w:t>
      </w:r>
    </w:p>
    <w:p w14:paraId="0B71AADC" w14:textId="43E8068B" w:rsidR="007A5383" w:rsidRPr="00EE0B45" w:rsidRDefault="007A5383" w:rsidP="00202AE0">
      <w:pPr>
        <w:pStyle w:val="xmsonormal"/>
        <w:spacing w:before="240"/>
        <w:ind w:left="360"/>
        <w:jc w:val="both"/>
        <w:rPr>
          <w:sz w:val="24"/>
          <w:szCs w:val="24"/>
        </w:rPr>
      </w:pPr>
      <w:r w:rsidRPr="00EE0B45">
        <w:rPr>
          <w:sz w:val="24"/>
          <w:szCs w:val="24"/>
        </w:rPr>
        <w:t xml:space="preserve">We ask that you come prepared to this session being able to share </w:t>
      </w:r>
      <w:r w:rsidR="005E59E7">
        <w:rPr>
          <w:sz w:val="24"/>
          <w:szCs w:val="24"/>
        </w:rPr>
        <w:t>who</w:t>
      </w:r>
      <w:r w:rsidR="00DA4C17" w:rsidRPr="00EE0B45">
        <w:rPr>
          <w:sz w:val="24"/>
          <w:szCs w:val="24"/>
        </w:rPr>
        <w:t xml:space="preserve"> </w:t>
      </w:r>
      <w:r w:rsidR="005E59E7">
        <w:rPr>
          <w:sz w:val="24"/>
          <w:szCs w:val="24"/>
        </w:rPr>
        <w:t>has</w:t>
      </w:r>
      <w:r w:rsidR="00B71AF3" w:rsidRPr="00EE0B45">
        <w:rPr>
          <w:sz w:val="24"/>
          <w:szCs w:val="24"/>
        </w:rPr>
        <w:t xml:space="preserve"> influenced you</w:t>
      </w:r>
      <w:r w:rsidRPr="00EE0B45">
        <w:rPr>
          <w:sz w:val="24"/>
          <w:szCs w:val="24"/>
        </w:rPr>
        <w:t xml:space="preserve"> and explore how this has informed your responses, values</w:t>
      </w:r>
      <w:r w:rsidR="00B71AF3" w:rsidRPr="00EE0B45">
        <w:rPr>
          <w:sz w:val="24"/>
          <w:szCs w:val="24"/>
        </w:rPr>
        <w:t>,</w:t>
      </w:r>
      <w:r w:rsidRPr="00EE0B45">
        <w:rPr>
          <w:sz w:val="24"/>
          <w:szCs w:val="24"/>
        </w:rPr>
        <w:t xml:space="preserve"> and beliefs regarding safeguarding.</w:t>
      </w:r>
    </w:p>
    <w:p w14:paraId="22B47EDC" w14:textId="77777777" w:rsidR="007A5383" w:rsidRPr="00EE0B45" w:rsidRDefault="007A5383" w:rsidP="00202AE0">
      <w:pPr>
        <w:pStyle w:val="xmsonormal"/>
        <w:spacing w:before="240"/>
        <w:ind w:left="360"/>
        <w:jc w:val="both"/>
        <w:rPr>
          <w:b/>
          <w:bCs/>
          <w:i/>
          <w:iCs/>
          <w:sz w:val="24"/>
          <w:szCs w:val="24"/>
        </w:rPr>
      </w:pPr>
      <w:r w:rsidRPr="00EE0B45">
        <w:rPr>
          <w:b/>
          <w:bCs/>
          <w:i/>
          <w:iCs/>
          <w:sz w:val="24"/>
          <w:szCs w:val="24"/>
        </w:rPr>
        <w:t xml:space="preserve">Examples: </w:t>
      </w:r>
    </w:p>
    <w:p w14:paraId="01737599" w14:textId="77777777" w:rsidR="007A5383" w:rsidRPr="00EE0B45" w:rsidRDefault="007A5383" w:rsidP="00202AE0">
      <w:pPr>
        <w:pStyle w:val="xmsonormal"/>
        <w:spacing w:before="240"/>
        <w:ind w:left="360"/>
        <w:jc w:val="both"/>
        <w:rPr>
          <w:i/>
          <w:iCs/>
          <w:sz w:val="24"/>
          <w:szCs w:val="24"/>
        </w:rPr>
      </w:pPr>
      <w:r w:rsidRPr="00EE0B45">
        <w:rPr>
          <w:rFonts w:asciiTheme="minorHAnsi" w:hAnsiTheme="minorHAnsi" w:cstheme="minorBidi"/>
          <w:i/>
          <w:iCs/>
          <w:color w:val="111111"/>
          <w:sz w:val="24"/>
          <w:szCs w:val="24"/>
          <w:shd w:val="clear" w:color="auto" w:fill="FFFFFF"/>
        </w:rPr>
        <w:t>Thomas Jefferson / Mahatma </w:t>
      </w:r>
      <w:r w:rsidRPr="00EE0B45">
        <w:rPr>
          <w:rStyle w:val="Strong"/>
          <w:rFonts w:asciiTheme="minorHAnsi" w:hAnsiTheme="minorHAnsi" w:cstheme="minorBidi"/>
          <w:i/>
          <w:iCs/>
          <w:color w:val="111111"/>
          <w:sz w:val="24"/>
          <w:szCs w:val="24"/>
          <w:shd w:val="clear" w:color="auto" w:fill="FFFFFF"/>
        </w:rPr>
        <w:t>Gandhi</w:t>
      </w:r>
      <w:r w:rsidRPr="00EE0B45">
        <w:rPr>
          <w:rFonts w:asciiTheme="minorHAnsi" w:hAnsiTheme="minorHAnsi" w:cstheme="minorBidi"/>
          <w:i/>
          <w:iCs/>
          <w:color w:val="111111"/>
          <w:sz w:val="24"/>
          <w:szCs w:val="24"/>
          <w:shd w:val="clear" w:color="auto" w:fill="FFFFFF"/>
        </w:rPr>
        <w:t> “The true </w:t>
      </w:r>
      <w:r w:rsidRPr="00EE0B45">
        <w:rPr>
          <w:rStyle w:val="Strong"/>
          <w:rFonts w:asciiTheme="minorHAnsi" w:hAnsiTheme="minorHAnsi" w:cstheme="minorBidi"/>
          <w:i/>
          <w:iCs/>
          <w:color w:val="111111"/>
          <w:sz w:val="24"/>
          <w:szCs w:val="24"/>
          <w:shd w:val="clear" w:color="auto" w:fill="FFFFFF"/>
        </w:rPr>
        <w:t>measure</w:t>
      </w:r>
      <w:r w:rsidRPr="00EE0B45">
        <w:rPr>
          <w:rFonts w:asciiTheme="minorHAnsi" w:hAnsiTheme="minorHAnsi" w:cstheme="minorBidi"/>
          <w:b/>
          <w:bCs/>
          <w:i/>
          <w:iCs/>
          <w:color w:val="111111"/>
          <w:sz w:val="24"/>
          <w:szCs w:val="24"/>
          <w:shd w:val="clear" w:color="auto" w:fill="FFFFFF"/>
        </w:rPr>
        <w:t> </w:t>
      </w:r>
      <w:r w:rsidRPr="00EE0B45">
        <w:rPr>
          <w:rStyle w:val="Strong"/>
          <w:rFonts w:asciiTheme="minorHAnsi" w:hAnsiTheme="minorHAnsi" w:cstheme="minorBidi"/>
          <w:i/>
          <w:iCs/>
          <w:color w:val="111111"/>
          <w:sz w:val="24"/>
          <w:szCs w:val="24"/>
          <w:shd w:val="clear" w:color="auto" w:fill="FFFFFF"/>
        </w:rPr>
        <w:t>of</w:t>
      </w:r>
      <w:r w:rsidRPr="00EE0B45">
        <w:rPr>
          <w:rFonts w:asciiTheme="minorHAnsi" w:hAnsiTheme="minorHAnsi" w:cstheme="minorBidi"/>
          <w:b/>
          <w:bCs/>
          <w:i/>
          <w:iCs/>
          <w:color w:val="111111"/>
          <w:sz w:val="24"/>
          <w:szCs w:val="24"/>
          <w:shd w:val="clear" w:color="auto" w:fill="FFFFFF"/>
        </w:rPr>
        <w:t> </w:t>
      </w:r>
      <w:r w:rsidRPr="00EE0B45">
        <w:rPr>
          <w:rStyle w:val="Strong"/>
          <w:rFonts w:asciiTheme="minorHAnsi" w:hAnsiTheme="minorHAnsi" w:cstheme="minorBidi"/>
          <w:i/>
          <w:iCs/>
          <w:color w:val="111111"/>
          <w:sz w:val="24"/>
          <w:szCs w:val="24"/>
          <w:shd w:val="clear" w:color="auto" w:fill="FFFFFF"/>
        </w:rPr>
        <w:t>any</w:t>
      </w:r>
      <w:r w:rsidRPr="00EE0B45">
        <w:rPr>
          <w:rFonts w:asciiTheme="minorHAnsi" w:hAnsiTheme="minorHAnsi" w:cstheme="minorBidi"/>
          <w:b/>
          <w:bCs/>
          <w:i/>
          <w:iCs/>
          <w:color w:val="111111"/>
          <w:sz w:val="24"/>
          <w:szCs w:val="24"/>
          <w:shd w:val="clear" w:color="auto" w:fill="FFFFFF"/>
        </w:rPr>
        <w:t> </w:t>
      </w:r>
      <w:r w:rsidRPr="00EE0B45">
        <w:rPr>
          <w:rStyle w:val="Strong"/>
          <w:rFonts w:asciiTheme="minorHAnsi" w:hAnsiTheme="minorHAnsi" w:cstheme="minorBidi"/>
          <w:i/>
          <w:iCs/>
          <w:color w:val="111111"/>
          <w:sz w:val="24"/>
          <w:szCs w:val="24"/>
          <w:shd w:val="clear" w:color="auto" w:fill="FFFFFF"/>
        </w:rPr>
        <w:t>society</w:t>
      </w:r>
      <w:r w:rsidRPr="00EE0B45">
        <w:rPr>
          <w:rFonts w:asciiTheme="minorHAnsi" w:hAnsiTheme="minorHAnsi" w:cstheme="minorBidi"/>
          <w:i/>
          <w:iCs/>
          <w:color w:val="111111"/>
          <w:sz w:val="24"/>
          <w:szCs w:val="24"/>
          <w:shd w:val="clear" w:color="auto" w:fill="FFFFFF"/>
        </w:rPr>
        <w:t> can be found in how it treats its most vulnerable members.”</w:t>
      </w:r>
    </w:p>
    <w:p w14:paraId="4573207C" w14:textId="77777777" w:rsidR="007A5383" w:rsidRPr="00EE0B45" w:rsidRDefault="007A5383" w:rsidP="00202AE0">
      <w:pPr>
        <w:pStyle w:val="xmsonormal"/>
        <w:spacing w:before="240"/>
        <w:ind w:left="360"/>
        <w:jc w:val="both"/>
        <w:rPr>
          <w:rFonts w:asciiTheme="minorHAnsi" w:eastAsiaTheme="minorEastAsia" w:hAnsiTheme="minorHAnsi" w:cstheme="minorBidi"/>
          <w:sz w:val="24"/>
          <w:szCs w:val="24"/>
        </w:rPr>
      </w:pPr>
      <w:r w:rsidRPr="00EE0B45">
        <w:rPr>
          <w:rFonts w:asciiTheme="minorHAnsi" w:eastAsiaTheme="minorEastAsia" w:hAnsiTheme="minorHAnsi" w:cstheme="minorBidi"/>
          <w:sz w:val="24"/>
          <w:szCs w:val="24"/>
        </w:rPr>
        <w:t>“Speak up for those who cannot speak for themselves, for the rights of all who are destitute. Speak up and judge fairly; defend the rights of the poor and needy’ (Proverbs 31:8).</w:t>
      </w:r>
    </w:p>
    <w:p w14:paraId="6CB20DD6" w14:textId="2FA192ED" w:rsidR="007A5383" w:rsidRPr="00EE0B45" w:rsidRDefault="007A5383" w:rsidP="00202AE0">
      <w:pPr>
        <w:pStyle w:val="xmsonormal"/>
        <w:spacing w:before="240"/>
        <w:ind w:left="360"/>
        <w:jc w:val="both"/>
        <w:rPr>
          <w:rFonts w:asciiTheme="minorHAnsi" w:hAnsiTheme="minorHAnsi" w:cstheme="minorBidi"/>
          <w:i/>
          <w:iCs/>
          <w:sz w:val="24"/>
          <w:szCs w:val="24"/>
        </w:rPr>
      </w:pPr>
      <w:r w:rsidRPr="00EE0B45">
        <w:rPr>
          <w:rFonts w:asciiTheme="minorHAnsi" w:hAnsiTheme="minorHAnsi" w:cstheme="minorBidi"/>
          <w:i/>
          <w:iCs/>
          <w:color w:val="111111"/>
          <w:sz w:val="24"/>
          <w:szCs w:val="24"/>
          <w:shd w:val="clear" w:color="auto" w:fill="FFFFFF"/>
        </w:rPr>
        <w:t xml:space="preserve">Proverb- “It takes a village to raise a </w:t>
      </w:r>
      <w:r w:rsidR="00A044E5" w:rsidRPr="00EE0B45">
        <w:rPr>
          <w:rFonts w:asciiTheme="minorHAnsi" w:hAnsiTheme="minorHAnsi" w:cstheme="minorBidi"/>
          <w:i/>
          <w:iCs/>
          <w:color w:val="111111"/>
          <w:sz w:val="24"/>
          <w:szCs w:val="24"/>
          <w:shd w:val="clear" w:color="auto" w:fill="FFFFFF"/>
        </w:rPr>
        <w:t>child”.</w:t>
      </w:r>
    </w:p>
    <w:p w14:paraId="05C9B96A" w14:textId="45FDC502" w:rsidR="007A5383" w:rsidRDefault="007A5383" w:rsidP="00202AE0">
      <w:pPr>
        <w:pStyle w:val="xmsonormal"/>
        <w:spacing w:before="240"/>
        <w:ind w:left="360"/>
        <w:jc w:val="both"/>
        <w:rPr>
          <w:rFonts w:asciiTheme="minorHAnsi" w:hAnsiTheme="minorHAnsi" w:cstheme="minorBidi"/>
          <w:i/>
          <w:iCs/>
          <w:color w:val="111111"/>
          <w:sz w:val="24"/>
          <w:szCs w:val="24"/>
        </w:rPr>
      </w:pPr>
      <w:r w:rsidRPr="00EE0B45">
        <w:rPr>
          <w:rFonts w:asciiTheme="minorHAnsi" w:hAnsiTheme="minorHAnsi" w:cstheme="minorBidi"/>
          <w:i/>
          <w:iCs/>
          <w:color w:val="111111"/>
          <w:sz w:val="24"/>
          <w:szCs w:val="24"/>
        </w:rPr>
        <w:t>Mark 12:30-31 (ESV) And you shall love the Lord your God with all your heart and with all your soul and with all your mind and with all your strength.’ The second is this: ‘You shall love your neighbour as yourself.’ There is no other commandment greater than these.”</w:t>
      </w:r>
    </w:p>
    <w:p w14:paraId="436D53EF" w14:textId="77777777" w:rsidR="00A044E5" w:rsidRPr="00EE0B45" w:rsidRDefault="00A044E5" w:rsidP="00EE0B45">
      <w:pPr>
        <w:pStyle w:val="xmsonormal"/>
        <w:spacing w:before="240"/>
        <w:ind w:left="360"/>
        <w:rPr>
          <w:rFonts w:asciiTheme="minorHAnsi" w:hAnsiTheme="minorHAnsi" w:cstheme="minorBidi"/>
          <w:i/>
          <w:iCs/>
          <w:color w:val="111111"/>
          <w:sz w:val="24"/>
          <w:szCs w:val="24"/>
        </w:rPr>
      </w:pPr>
    </w:p>
    <w:p w14:paraId="0DA94C62" w14:textId="09D3BD28" w:rsidR="008C196C" w:rsidRPr="00EE0B45" w:rsidRDefault="00740086" w:rsidP="00EE0B45">
      <w:pPr>
        <w:pStyle w:val="xmsonormal"/>
        <w:numPr>
          <w:ilvl w:val="0"/>
          <w:numId w:val="6"/>
        </w:numPr>
        <w:spacing w:before="240"/>
        <w:rPr>
          <w:sz w:val="24"/>
          <w:szCs w:val="24"/>
        </w:rPr>
      </w:pPr>
      <w:r w:rsidRPr="00EE0B45">
        <w:rPr>
          <w:b/>
          <w:bCs/>
          <w:sz w:val="24"/>
          <w:szCs w:val="24"/>
        </w:rPr>
        <w:t>Reflect</w:t>
      </w:r>
      <w:r w:rsidRPr="00EE0B45">
        <w:rPr>
          <w:sz w:val="24"/>
          <w:szCs w:val="24"/>
        </w:rPr>
        <w:t xml:space="preserve"> on the</w:t>
      </w:r>
      <w:r w:rsidR="007C3783" w:rsidRPr="00EE0B45">
        <w:rPr>
          <w:sz w:val="24"/>
          <w:szCs w:val="24"/>
        </w:rPr>
        <w:t xml:space="preserve"> </w:t>
      </w:r>
      <w:r w:rsidRPr="00EE0B45">
        <w:rPr>
          <w:sz w:val="24"/>
          <w:szCs w:val="24"/>
        </w:rPr>
        <w:t>questions</w:t>
      </w:r>
      <w:r w:rsidR="002877D1" w:rsidRPr="00EE0B45">
        <w:rPr>
          <w:sz w:val="24"/>
          <w:szCs w:val="24"/>
        </w:rPr>
        <w:t xml:space="preserve"> </w:t>
      </w:r>
      <w:r w:rsidR="00EA2CFA">
        <w:rPr>
          <w:sz w:val="24"/>
          <w:szCs w:val="24"/>
        </w:rPr>
        <w:t>on the next page</w:t>
      </w:r>
      <w:r w:rsidR="00EE0B45">
        <w:rPr>
          <w:sz w:val="24"/>
          <w:szCs w:val="24"/>
        </w:rPr>
        <w:t>,</w:t>
      </w:r>
      <w:r w:rsidR="007C3783" w:rsidRPr="00EE0B45">
        <w:rPr>
          <w:sz w:val="24"/>
          <w:szCs w:val="24"/>
        </w:rPr>
        <w:t xml:space="preserve"> </w:t>
      </w:r>
      <w:r w:rsidR="005226FC" w:rsidRPr="00EE0B45">
        <w:rPr>
          <w:sz w:val="24"/>
          <w:szCs w:val="24"/>
        </w:rPr>
        <w:t xml:space="preserve">which focus </w:t>
      </w:r>
      <w:r w:rsidR="00853CB9" w:rsidRPr="00EE0B45">
        <w:rPr>
          <w:sz w:val="24"/>
          <w:szCs w:val="24"/>
        </w:rPr>
        <w:t xml:space="preserve">our minds on </w:t>
      </w:r>
      <w:r w:rsidRPr="00EE0B45">
        <w:rPr>
          <w:sz w:val="24"/>
          <w:szCs w:val="24"/>
        </w:rPr>
        <w:t>recognis</w:t>
      </w:r>
      <w:r w:rsidRPr="006A68F6">
        <w:rPr>
          <w:sz w:val="24"/>
          <w:szCs w:val="24"/>
        </w:rPr>
        <w:t>ing, assessing</w:t>
      </w:r>
      <w:r w:rsidR="00B71AF3" w:rsidRPr="006A68F6">
        <w:rPr>
          <w:sz w:val="24"/>
          <w:szCs w:val="24"/>
        </w:rPr>
        <w:t>,</w:t>
      </w:r>
      <w:r w:rsidRPr="006A68F6">
        <w:rPr>
          <w:sz w:val="24"/>
          <w:szCs w:val="24"/>
        </w:rPr>
        <w:t xml:space="preserve"> and managing risk</w:t>
      </w:r>
      <w:r w:rsidR="00853CB9" w:rsidRPr="006A68F6">
        <w:rPr>
          <w:sz w:val="24"/>
          <w:szCs w:val="24"/>
        </w:rPr>
        <w:t>.</w:t>
      </w:r>
      <w:r w:rsidR="0012738F" w:rsidRPr="006A68F6">
        <w:rPr>
          <w:sz w:val="24"/>
          <w:szCs w:val="24"/>
        </w:rPr>
        <w:t xml:space="preserve"> You </w:t>
      </w:r>
      <w:r w:rsidR="0012738F" w:rsidRPr="003D73F3">
        <w:rPr>
          <w:sz w:val="24"/>
          <w:szCs w:val="24"/>
          <w:u w:val="single"/>
        </w:rPr>
        <w:t>do not need to email</w:t>
      </w:r>
      <w:r w:rsidR="0012738F" w:rsidRPr="006A68F6">
        <w:rPr>
          <w:sz w:val="24"/>
          <w:szCs w:val="24"/>
        </w:rPr>
        <w:t xml:space="preserve"> your notes to the training team.</w:t>
      </w:r>
    </w:p>
    <w:p w14:paraId="7B96FA58" w14:textId="77777777" w:rsidR="008C196C" w:rsidRDefault="008C196C" w:rsidP="00EE0B45">
      <w:pPr>
        <w:suppressAutoHyphens/>
        <w:autoSpaceDN w:val="0"/>
        <w:spacing w:line="254" w:lineRule="auto"/>
        <w:rPr>
          <w:sz w:val="24"/>
          <w:szCs w:val="24"/>
        </w:rPr>
      </w:pPr>
    </w:p>
    <w:p w14:paraId="5C850C76" w14:textId="77777777" w:rsidR="00EA2CFA" w:rsidRDefault="00EA2CFA" w:rsidP="00EE0B45">
      <w:pPr>
        <w:suppressAutoHyphens/>
        <w:autoSpaceDN w:val="0"/>
        <w:spacing w:line="254" w:lineRule="auto"/>
        <w:rPr>
          <w:sz w:val="24"/>
          <w:szCs w:val="24"/>
        </w:rPr>
      </w:pPr>
    </w:p>
    <w:p w14:paraId="470B1100" w14:textId="77777777" w:rsidR="00A044E5" w:rsidRDefault="00A044E5" w:rsidP="00EE0B45">
      <w:pPr>
        <w:suppressAutoHyphens/>
        <w:autoSpaceDN w:val="0"/>
        <w:spacing w:line="254" w:lineRule="auto"/>
        <w:rPr>
          <w:sz w:val="24"/>
          <w:szCs w:val="24"/>
        </w:rPr>
      </w:pPr>
    </w:p>
    <w:p w14:paraId="53A7388C" w14:textId="77777777" w:rsidR="00EA2CFA" w:rsidRDefault="00EA2CFA" w:rsidP="00EE0B45">
      <w:pPr>
        <w:suppressAutoHyphens/>
        <w:autoSpaceDN w:val="0"/>
        <w:spacing w:line="254" w:lineRule="auto"/>
        <w:rPr>
          <w:sz w:val="24"/>
          <w:szCs w:val="24"/>
        </w:rPr>
      </w:pPr>
    </w:p>
    <w:p w14:paraId="6AA8B15D" w14:textId="77777777" w:rsidR="00EA2CFA" w:rsidRDefault="00EA2CFA" w:rsidP="00EE0B45">
      <w:pPr>
        <w:suppressAutoHyphens/>
        <w:autoSpaceDN w:val="0"/>
        <w:spacing w:line="254" w:lineRule="auto"/>
        <w:rPr>
          <w:sz w:val="24"/>
          <w:szCs w:val="24"/>
        </w:rPr>
      </w:pPr>
    </w:p>
    <w:p w14:paraId="2D0D10E7" w14:textId="4A85F053" w:rsidR="00EE0B45" w:rsidRDefault="00EA2CFA" w:rsidP="00EA2CFA">
      <w:pPr>
        <w:suppressAutoHyphens/>
        <w:autoSpaceDN w:val="0"/>
        <w:spacing w:line="254" w:lineRule="auto"/>
        <w:ind w:left="1440" w:hanging="1440"/>
        <w:rPr>
          <w:sz w:val="24"/>
          <w:szCs w:val="24"/>
        </w:rPr>
      </w:pPr>
      <w:r w:rsidRPr="00EA2CFA">
        <w:rPr>
          <w:b/>
          <w:bCs/>
          <w:sz w:val="24"/>
          <w:szCs w:val="24"/>
        </w:rPr>
        <w:lastRenderedPageBreak/>
        <w:t>Question 1</w:t>
      </w:r>
      <w:r>
        <w:rPr>
          <w:sz w:val="24"/>
          <w:szCs w:val="24"/>
        </w:rPr>
        <w:t>:</w:t>
      </w:r>
      <w:r>
        <w:rPr>
          <w:sz w:val="24"/>
          <w:szCs w:val="24"/>
        </w:rPr>
        <w:tab/>
      </w:r>
      <w:r w:rsidRPr="00EA2CFA">
        <w:rPr>
          <w:sz w:val="24"/>
          <w:szCs w:val="24"/>
        </w:rPr>
        <w:t>Wh</w:t>
      </w:r>
      <w:r w:rsidR="003D73F3">
        <w:rPr>
          <w:sz w:val="24"/>
          <w:szCs w:val="24"/>
        </w:rPr>
        <w:t>o</w:t>
      </w:r>
      <w:r w:rsidRPr="00EA2CFA">
        <w:rPr>
          <w:sz w:val="24"/>
          <w:szCs w:val="24"/>
        </w:rPr>
        <w:t xml:space="preserve"> has influenced and therefore underpins your values and beliefs regarding safeguarding?</w:t>
      </w:r>
    </w:p>
    <w:tbl>
      <w:tblPr>
        <w:tblStyle w:val="TableGrid"/>
        <w:tblW w:w="9498" w:type="dxa"/>
        <w:tblInd w:w="-5" w:type="dxa"/>
        <w:tblLook w:val="04A0" w:firstRow="1" w:lastRow="0" w:firstColumn="1" w:lastColumn="0" w:noHBand="0" w:noVBand="1"/>
      </w:tblPr>
      <w:tblGrid>
        <w:gridCol w:w="9498"/>
      </w:tblGrid>
      <w:tr w:rsidR="00EA2CFA" w14:paraId="244EFB0B" w14:textId="77777777" w:rsidTr="00A044E5">
        <w:trPr>
          <w:trHeight w:val="2835"/>
        </w:trPr>
        <w:tc>
          <w:tcPr>
            <w:tcW w:w="9498" w:type="dxa"/>
          </w:tcPr>
          <w:p w14:paraId="6FD39D85" w14:textId="64A93066" w:rsidR="00EA2CFA" w:rsidRPr="00EA2CFA" w:rsidRDefault="00EA2CFA" w:rsidP="00EA2CFA">
            <w:pPr>
              <w:suppressAutoHyphens/>
              <w:autoSpaceDN w:val="0"/>
              <w:spacing w:line="254" w:lineRule="auto"/>
              <w:rPr>
                <w:sz w:val="24"/>
                <w:szCs w:val="24"/>
              </w:rPr>
            </w:pPr>
          </w:p>
        </w:tc>
      </w:tr>
    </w:tbl>
    <w:p w14:paraId="738A82C2" w14:textId="77777777" w:rsidR="00EA2CFA" w:rsidRDefault="00EA2CFA" w:rsidP="00A044E5">
      <w:pPr>
        <w:suppressAutoHyphens/>
        <w:autoSpaceDN w:val="0"/>
        <w:spacing w:after="0" w:line="254" w:lineRule="auto"/>
        <w:ind w:left="1440" w:hanging="1440"/>
        <w:rPr>
          <w:sz w:val="24"/>
          <w:szCs w:val="24"/>
        </w:rPr>
      </w:pPr>
    </w:p>
    <w:p w14:paraId="10B62CD2" w14:textId="0AFF4CC9" w:rsidR="00F055E3" w:rsidRDefault="00EA2CFA" w:rsidP="00F055E3">
      <w:pPr>
        <w:suppressAutoHyphens/>
        <w:autoSpaceDN w:val="0"/>
        <w:spacing w:after="0" w:line="254" w:lineRule="auto"/>
        <w:ind w:left="1440" w:hanging="1440"/>
        <w:rPr>
          <w:sz w:val="24"/>
          <w:szCs w:val="24"/>
        </w:rPr>
      </w:pPr>
      <w:r>
        <w:rPr>
          <w:b/>
          <w:bCs/>
          <w:sz w:val="24"/>
          <w:szCs w:val="24"/>
        </w:rPr>
        <w:t>Question</w:t>
      </w:r>
      <w:r w:rsidR="00F055E3">
        <w:rPr>
          <w:b/>
          <w:bCs/>
          <w:sz w:val="24"/>
          <w:szCs w:val="24"/>
        </w:rPr>
        <w:t xml:space="preserve"> </w:t>
      </w:r>
      <w:r>
        <w:rPr>
          <w:b/>
          <w:bCs/>
          <w:sz w:val="24"/>
          <w:szCs w:val="24"/>
        </w:rPr>
        <w:t>2</w:t>
      </w:r>
      <w:r w:rsidRPr="00EA2CFA">
        <w:rPr>
          <w:sz w:val="24"/>
          <w:szCs w:val="24"/>
        </w:rPr>
        <w:t xml:space="preserve">: </w:t>
      </w:r>
      <w:r w:rsidR="00F055E3">
        <w:rPr>
          <w:sz w:val="24"/>
          <w:szCs w:val="24"/>
        </w:rPr>
        <w:tab/>
      </w:r>
      <w:r w:rsidR="00F055E3" w:rsidRPr="00F055E3">
        <w:rPr>
          <w:sz w:val="24"/>
          <w:szCs w:val="24"/>
        </w:rPr>
        <w:t>How confident are you in recognising and managing risk on a scale of 0 – 10</w:t>
      </w:r>
      <w:r w:rsidR="00F055E3">
        <w:rPr>
          <w:sz w:val="24"/>
          <w:szCs w:val="24"/>
        </w:rPr>
        <w:t xml:space="preserve"> </w:t>
      </w:r>
      <w:r w:rsidR="00F055E3" w:rsidRPr="00F055E3">
        <w:rPr>
          <w:sz w:val="24"/>
          <w:szCs w:val="24"/>
        </w:rPr>
        <w:t>(where 0 is not at all confident and 10 is extremely confident)</w:t>
      </w:r>
      <w:r w:rsidR="00A044E5">
        <w:rPr>
          <w:sz w:val="24"/>
          <w:szCs w:val="24"/>
        </w:rPr>
        <w:t>?</w:t>
      </w:r>
      <w:r w:rsidR="00F055E3" w:rsidRPr="00F055E3">
        <w:rPr>
          <w:sz w:val="24"/>
          <w:szCs w:val="24"/>
        </w:rPr>
        <w:t xml:space="preserve"> </w:t>
      </w:r>
    </w:p>
    <w:p w14:paraId="6449BAE3" w14:textId="0B171CBD" w:rsidR="00EA2CFA" w:rsidRPr="00EA2CFA" w:rsidRDefault="00F055E3" w:rsidP="00F055E3">
      <w:pPr>
        <w:suppressAutoHyphens/>
        <w:autoSpaceDN w:val="0"/>
        <w:spacing w:line="254" w:lineRule="auto"/>
        <w:ind w:left="1440"/>
        <w:rPr>
          <w:sz w:val="24"/>
          <w:szCs w:val="24"/>
        </w:rPr>
      </w:pPr>
      <w:r w:rsidRPr="00F055E3">
        <w:rPr>
          <w:sz w:val="24"/>
          <w:szCs w:val="24"/>
        </w:rPr>
        <w:t>What supports your score?</w:t>
      </w:r>
    </w:p>
    <w:tbl>
      <w:tblPr>
        <w:tblStyle w:val="TableGrid"/>
        <w:tblW w:w="9498" w:type="dxa"/>
        <w:tblInd w:w="-5" w:type="dxa"/>
        <w:tblLook w:val="04A0" w:firstRow="1" w:lastRow="0" w:firstColumn="1" w:lastColumn="0" w:noHBand="0" w:noVBand="1"/>
      </w:tblPr>
      <w:tblGrid>
        <w:gridCol w:w="9498"/>
      </w:tblGrid>
      <w:tr w:rsidR="00F055E3" w14:paraId="045C8B9B" w14:textId="77777777" w:rsidTr="00A044E5">
        <w:trPr>
          <w:trHeight w:val="2422"/>
        </w:trPr>
        <w:tc>
          <w:tcPr>
            <w:tcW w:w="9498" w:type="dxa"/>
          </w:tcPr>
          <w:p w14:paraId="7A4D5902" w14:textId="77777777" w:rsidR="00F055E3" w:rsidRDefault="00F055E3" w:rsidP="00EA2CFA">
            <w:pPr>
              <w:suppressAutoHyphens/>
              <w:autoSpaceDN w:val="0"/>
              <w:spacing w:line="254" w:lineRule="auto"/>
              <w:rPr>
                <w:sz w:val="24"/>
                <w:szCs w:val="24"/>
              </w:rPr>
            </w:pPr>
          </w:p>
        </w:tc>
      </w:tr>
    </w:tbl>
    <w:p w14:paraId="362C6277" w14:textId="77777777" w:rsidR="00F055E3" w:rsidRDefault="00F055E3" w:rsidP="00A044E5">
      <w:pPr>
        <w:suppressAutoHyphens/>
        <w:autoSpaceDN w:val="0"/>
        <w:spacing w:after="0" w:line="254" w:lineRule="auto"/>
        <w:ind w:left="1440" w:hanging="1440"/>
        <w:rPr>
          <w:sz w:val="24"/>
          <w:szCs w:val="24"/>
        </w:rPr>
      </w:pPr>
    </w:p>
    <w:p w14:paraId="30566B97" w14:textId="77777777" w:rsidR="00F055E3" w:rsidRDefault="00F055E3" w:rsidP="00A044E5">
      <w:pPr>
        <w:suppressAutoHyphens/>
        <w:autoSpaceDN w:val="0"/>
        <w:spacing w:line="254" w:lineRule="auto"/>
        <w:ind w:left="1440" w:hanging="1440"/>
        <w:jc w:val="both"/>
        <w:rPr>
          <w:sz w:val="24"/>
          <w:szCs w:val="24"/>
        </w:rPr>
      </w:pPr>
      <w:r>
        <w:rPr>
          <w:b/>
          <w:bCs/>
          <w:sz w:val="24"/>
          <w:szCs w:val="24"/>
        </w:rPr>
        <w:t>Question 3</w:t>
      </w:r>
      <w:r>
        <w:rPr>
          <w:sz w:val="24"/>
          <w:szCs w:val="24"/>
        </w:rPr>
        <w:t>:</w:t>
      </w:r>
      <w:r>
        <w:rPr>
          <w:sz w:val="24"/>
          <w:szCs w:val="24"/>
        </w:rPr>
        <w:tab/>
      </w:r>
      <w:r w:rsidRPr="00F055E3">
        <w:rPr>
          <w:sz w:val="24"/>
          <w:szCs w:val="24"/>
        </w:rPr>
        <w:t>What safeguarding risks exist in your own context – what are we worried about?</w:t>
      </w:r>
    </w:p>
    <w:p w14:paraId="43486613" w14:textId="77777777" w:rsidR="00F055E3" w:rsidRDefault="00F055E3" w:rsidP="00A044E5">
      <w:pPr>
        <w:pStyle w:val="ListParagraph"/>
        <w:numPr>
          <w:ilvl w:val="2"/>
          <w:numId w:val="27"/>
        </w:numPr>
        <w:suppressAutoHyphens/>
        <w:autoSpaceDN w:val="0"/>
        <w:spacing w:line="254" w:lineRule="auto"/>
        <w:jc w:val="both"/>
        <w:rPr>
          <w:sz w:val="24"/>
          <w:szCs w:val="24"/>
        </w:rPr>
      </w:pPr>
      <w:r w:rsidRPr="00F055E3">
        <w:rPr>
          <w:sz w:val="24"/>
          <w:szCs w:val="24"/>
        </w:rPr>
        <w:t xml:space="preserve">What challenges have you experienced in managing a known safeguarding risk? </w:t>
      </w:r>
    </w:p>
    <w:p w14:paraId="07BD52E1" w14:textId="7676B69C" w:rsidR="00EA2CFA" w:rsidRDefault="00F055E3" w:rsidP="00A044E5">
      <w:pPr>
        <w:pStyle w:val="ListParagraph"/>
        <w:numPr>
          <w:ilvl w:val="2"/>
          <w:numId w:val="27"/>
        </w:numPr>
        <w:suppressAutoHyphens/>
        <w:autoSpaceDN w:val="0"/>
        <w:spacing w:line="254" w:lineRule="auto"/>
        <w:jc w:val="both"/>
        <w:rPr>
          <w:sz w:val="24"/>
          <w:szCs w:val="24"/>
        </w:rPr>
      </w:pPr>
      <w:r w:rsidRPr="00F055E3">
        <w:rPr>
          <w:sz w:val="24"/>
          <w:szCs w:val="24"/>
        </w:rPr>
        <w:t>How are/should these risks be managed/mitigated – what’s working well and what can we do?</w:t>
      </w:r>
    </w:p>
    <w:tbl>
      <w:tblPr>
        <w:tblStyle w:val="TableGrid"/>
        <w:tblW w:w="9503" w:type="dxa"/>
        <w:tblLook w:val="04A0" w:firstRow="1" w:lastRow="0" w:firstColumn="1" w:lastColumn="0" w:noHBand="0" w:noVBand="1"/>
      </w:tblPr>
      <w:tblGrid>
        <w:gridCol w:w="9503"/>
      </w:tblGrid>
      <w:tr w:rsidR="00F055E3" w14:paraId="2BC72107" w14:textId="77777777" w:rsidTr="00A044E5">
        <w:trPr>
          <w:trHeight w:val="2754"/>
        </w:trPr>
        <w:tc>
          <w:tcPr>
            <w:tcW w:w="9503" w:type="dxa"/>
          </w:tcPr>
          <w:p w14:paraId="0DDB292B" w14:textId="77777777" w:rsidR="00F055E3" w:rsidRDefault="00F055E3" w:rsidP="00F055E3">
            <w:pPr>
              <w:suppressAutoHyphens/>
              <w:autoSpaceDN w:val="0"/>
              <w:spacing w:line="254" w:lineRule="auto"/>
              <w:rPr>
                <w:sz w:val="24"/>
                <w:szCs w:val="24"/>
              </w:rPr>
            </w:pPr>
          </w:p>
        </w:tc>
      </w:tr>
    </w:tbl>
    <w:p w14:paraId="2380A0F1" w14:textId="77777777" w:rsidR="00F055E3" w:rsidRDefault="00F055E3" w:rsidP="00F055E3">
      <w:pPr>
        <w:suppressAutoHyphens/>
        <w:autoSpaceDN w:val="0"/>
        <w:spacing w:line="254" w:lineRule="auto"/>
        <w:rPr>
          <w:sz w:val="24"/>
          <w:szCs w:val="24"/>
        </w:rPr>
      </w:pPr>
    </w:p>
    <w:p w14:paraId="325842A1" w14:textId="77777777" w:rsidR="00744062" w:rsidRDefault="00744062" w:rsidP="00F055E3">
      <w:pPr>
        <w:suppressAutoHyphens/>
        <w:autoSpaceDN w:val="0"/>
        <w:spacing w:line="254" w:lineRule="auto"/>
        <w:rPr>
          <w:sz w:val="24"/>
          <w:szCs w:val="24"/>
        </w:rPr>
      </w:pPr>
    </w:p>
    <w:p w14:paraId="11FCB216" w14:textId="576A45BD" w:rsidR="00740086" w:rsidRDefault="00B71AF3" w:rsidP="00EE0B45">
      <w:pPr>
        <w:pStyle w:val="ListParagraph"/>
        <w:numPr>
          <w:ilvl w:val="0"/>
          <w:numId w:val="6"/>
        </w:numPr>
        <w:suppressAutoHyphens/>
        <w:autoSpaceDN w:val="0"/>
        <w:spacing w:line="254" w:lineRule="auto"/>
        <w:rPr>
          <w:sz w:val="24"/>
          <w:szCs w:val="24"/>
        </w:rPr>
      </w:pPr>
      <w:r w:rsidRPr="00F055E3">
        <w:rPr>
          <w:b/>
          <w:bCs/>
          <w:sz w:val="24"/>
          <w:szCs w:val="24"/>
        </w:rPr>
        <w:t>Read</w:t>
      </w:r>
      <w:r w:rsidRPr="00F055E3">
        <w:rPr>
          <w:sz w:val="24"/>
          <w:szCs w:val="24"/>
        </w:rPr>
        <w:t xml:space="preserve"> </w:t>
      </w:r>
      <w:r w:rsidR="00287DA1" w:rsidRPr="00F055E3">
        <w:rPr>
          <w:sz w:val="24"/>
          <w:szCs w:val="24"/>
        </w:rPr>
        <w:t xml:space="preserve">the </w:t>
      </w:r>
      <w:r w:rsidR="00F055E3" w:rsidRPr="00F055E3">
        <w:rPr>
          <w:sz w:val="24"/>
          <w:szCs w:val="24"/>
        </w:rPr>
        <w:t xml:space="preserve">setting and first scene of the </w:t>
      </w:r>
      <w:r w:rsidR="00287DA1" w:rsidRPr="00F055E3">
        <w:rPr>
          <w:sz w:val="24"/>
          <w:szCs w:val="24"/>
        </w:rPr>
        <w:t>case study</w:t>
      </w:r>
      <w:r w:rsidR="00940127" w:rsidRPr="00F055E3">
        <w:rPr>
          <w:sz w:val="24"/>
          <w:szCs w:val="24"/>
        </w:rPr>
        <w:t xml:space="preserve"> </w:t>
      </w:r>
      <w:r w:rsidR="00EA2CFA" w:rsidRPr="00F055E3">
        <w:rPr>
          <w:sz w:val="24"/>
          <w:szCs w:val="24"/>
        </w:rPr>
        <w:t>below:</w:t>
      </w:r>
      <w:r w:rsidR="00DA4C17" w:rsidRPr="00F055E3">
        <w:rPr>
          <w:sz w:val="24"/>
          <w:szCs w:val="24"/>
        </w:rPr>
        <w:t xml:space="preserve"> </w:t>
      </w:r>
    </w:p>
    <w:p w14:paraId="1FA0D326" w14:textId="77777777" w:rsidR="00A044E5" w:rsidRPr="00A044E5" w:rsidRDefault="00A044E5" w:rsidP="00A044E5">
      <w:pPr>
        <w:suppressAutoHyphens/>
        <w:autoSpaceDN w:val="0"/>
        <w:spacing w:line="254" w:lineRule="auto"/>
        <w:rPr>
          <w:sz w:val="24"/>
          <w:szCs w:val="24"/>
        </w:rPr>
      </w:pPr>
    </w:p>
    <w:tbl>
      <w:tblPr>
        <w:tblStyle w:val="TableGrid"/>
        <w:tblpPr w:leftFromText="180" w:rightFromText="180" w:vertAnchor="text" w:horzAnchor="margin" w:tblpY="-27"/>
        <w:tblW w:w="9209" w:type="dxa"/>
        <w:tblLook w:val="04A0" w:firstRow="1" w:lastRow="0" w:firstColumn="1" w:lastColumn="0" w:noHBand="0" w:noVBand="1"/>
      </w:tblPr>
      <w:tblGrid>
        <w:gridCol w:w="9209"/>
      </w:tblGrid>
      <w:tr w:rsidR="00F055E3" w14:paraId="7FFBCCEC" w14:textId="77777777" w:rsidTr="00F055E3">
        <w:tc>
          <w:tcPr>
            <w:tcW w:w="9209" w:type="dxa"/>
            <w:shd w:val="clear" w:color="auto" w:fill="FFF2CC" w:themeFill="accent4" w:themeFillTint="33"/>
          </w:tcPr>
          <w:p w14:paraId="594E223C" w14:textId="77777777" w:rsidR="00F055E3" w:rsidRPr="00111697" w:rsidRDefault="00F055E3" w:rsidP="00F055E3">
            <w:pPr>
              <w:keepNext/>
              <w:keepLines/>
              <w:spacing w:after="120"/>
              <w:jc w:val="both"/>
              <w:outlineLvl w:val="2"/>
              <w:rPr>
                <w:rFonts w:eastAsiaTheme="majorEastAsia" w:cstheme="minorHAnsi"/>
                <w:b/>
                <w:bCs/>
                <w:kern w:val="2"/>
                <w:sz w:val="28"/>
                <w:szCs w:val="28"/>
                <w:lang w:val="en-GB"/>
                <w14:ligatures w14:val="standardContextual"/>
              </w:rPr>
            </w:pPr>
            <w:bookmarkStart w:id="6" w:name="_Toc4527260"/>
            <w:bookmarkStart w:id="7" w:name="_Hlk42107254"/>
            <w:r w:rsidRPr="00111697">
              <w:rPr>
                <w:rFonts w:eastAsiaTheme="majorEastAsia" w:cstheme="minorHAnsi"/>
                <w:b/>
                <w:bCs/>
                <w:kern w:val="2"/>
                <w:sz w:val="28"/>
                <w:szCs w:val="28"/>
                <w:lang w:val="en-GB"/>
                <w14:ligatures w14:val="standardContextual"/>
              </w:rPr>
              <w:t xml:space="preserve">Setting: </w:t>
            </w:r>
          </w:p>
          <w:p w14:paraId="25844A70" w14:textId="77777777" w:rsidR="00F055E3" w:rsidRPr="00F055E3" w:rsidRDefault="00F055E3" w:rsidP="00F055E3">
            <w:pPr>
              <w:numPr>
                <w:ilvl w:val="0"/>
                <w:numId w:val="12"/>
              </w:numPr>
              <w:spacing w:after="120"/>
              <w:rPr>
                <w:kern w:val="2"/>
                <w:sz w:val="24"/>
                <w:szCs w:val="24"/>
                <w:vertAlign w:val="subscript"/>
                <w:lang w:val="en-GB"/>
                <w14:ligatures w14:val="standardContextual"/>
              </w:rPr>
            </w:pPr>
            <w:r w:rsidRPr="00F055E3">
              <w:rPr>
                <w:kern w:val="2"/>
                <w:sz w:val="24"/>
                <w:szCs w:val="24"/>
                <w:lang w:val="en-GB"/>
                <w14:ligatures w14:val="standardContextual"/>
              </w:rPr>
              <w:t>Place: mid-size (</w:t>
            </w:r>
            <w:r w:rsidRPr="00F055E3">
              <w:rPr>
                <w:rFonts w:cstheme="minorHAnsi"/>
                <w:kern w:val="2"/>
                <w:sz w:val="24"/>
                <w:szCs w:val="24"/>
                <w:lang w:val="en-GB"/>
                <w14:ligatures w14:val="standardContextual"/>
              </w:rPr>
              <w:t>≈</w:t>
            </w:r>
            <w:r w:rsidRPr="00F055E3">
              <w:rPr>
                <w:kern w:val="2"/>
                <w:sz w:val="24"/>
                <w:szCs w:val="24"/>
                <w:lang w:val="en-GB"/>
                <w14:ligatures w14:val="standardContextual"/>
              </w:rPr>
              <w:t xml:space="preserve">15,000 people) market town in agricultural county. No other towns nearby, all villages and farms. Anytown is therefore the hub for services, shopping, education, and leisure activities for a large and mostly rural surrounding area. </w:t>
            </w:r>
          </w:p>
          <w:p w14:paraId="5F288114" w14:textId="77777777" w:rsidR="00F055E3" w:rsidRPr="00F055E3" w:rsidRDefault="00F055E3" w:rsidP="00F055E3">
            <w:pPr>
              <w:numPr>
                <w:ilvl w:val="0"/>
                <w:numId w:val="12"/>
              </w:numPr>
              <w:spacing w:after="120"/>
              <w:rPr>
                <w:b/>
                <w:bCs/>
                <w:kern w:val="2"/>
                <w:sz w:val="24"/>
                <w:szCs w:val="24"/>
                <w:vertAlign w:val="subscript"/>
                <w:lang w:val="en-GB"/>
                <w14:ligatures w14:val="standardContextual"/>
              </w:rPr>
            </w:pPr>
            <w:r w:rsidRPr="00F055E3">
              <w:rPr>
                <w:kern w:val="2"/>
                <w:sz w:val="24"/>
                <w:szCs w:val="24"/>
                <w:lang w:val="en-GB"/>
                <w14:ligatures w14:val="standardContextual"/>
              </w:rPr>
              <w:t>Church: St Ethelburga’s. Mid-size (</w:t>
            </w:r>
            <w:r w:rsidRPr="00F055E3">
              <w:rPr>
                <w:rFonts w:cstheme="majorHAnsi"/>
                <w:kern w:val="2"/>
                <w:sz w:val="24"/>
                <w:szCs w:val="24"/>
                <w:lang w:val="en-GB"/>
                <w14:ligatures w14:val="standardContextual"/>
              </w:rPr>
              <w:t>≈</w:t>
            </w:r>
            <w:r w:rsidRPr="00F055E3">
              <w:rPr>
                <w:kern w:val="2"/>
                <w:sz w:val="24"/>
                <w:szCs w:val="24"/>
                <w:lang w:val="en-GB"/>
                <w14:ligatures w14:val="standardContextual"/>
              </w:rPr>
              <w:t xml:space="preserve">80 people) church in the middle of Anytown with a small number of young people in the congregation, plus a larger number of young people who ‘hang around’ the church but do not attend. Anytown does not have a youth club or anything similar. Several the young ‘hangers on’ have said they would attend a youth group if the church ran one. </w:t>
            </w:r>
          </w:p>
          <w:p w14:paraId="2FECC6AA" w14:textId="77777777" w:rsidR="00F055E3" w:rsidRPr="00111697" w:rsidRDefault="00F055E3" w:rsidP="00F055E3">
            <w:pPr>
              <w:keepNext/>
              <w:keepLines/>
              <w:spacing w:after="120"/>
              <w:outlineLvl w:val="2"/>
              <w:rPr>
                <w:rFonts w:eastAsiaTheme="majorEastAsia" w:cstheme="minorHAnsi"/>
                <w:b/>
                <w:bCs/>
                <w:kern w:val="2"/>
                <w:sz w:val="28"/>
                <w:szCs w:val="28"/>
                <w:lang w:val="en-GB"/>
                <w14:ligatures w14:val="standardContextual"/>
              </w:rPr>
            </w:pPr>
            <w:r w:rsidRPr="00111697">
              <w:rPr>
                <w:rFonts w:eastAsiaTheme="majorEastAsia" w:cstheme="minorHAnsi"/>
                <w:b/>
                <w:bCs/>
                <w:kern w:val="2"/>
                <w:sz w:val="28"/>
                <w:szCs w:val="28"/>
                <w:lang w:val="en-GB"/>
                <w14:ligatures w14:val="standardContextual"/>
              </w:rPr>
              <w:t>Main characters:</w:t>
            </w:r>
          </w:p>
          <w:p w14:paraId="298E3EE7" w14:textId="590FBDEB" w:rsidR="00F055E3" w:rsidRPr="00F055E3" w:rsidRDefault="00F055E3" w:rsidP="00F055E3">
            <w:pPr>
              <w:numPr>
                <w:ilvl w:val="0"/>
                <w:numId w:val="11"/>
              </w:numPr>
              <w:spacing w:after="120"/>
              <w:rPr>
                <w:kern w:val="2"/>
                <w:sz w:val="24"/>
                <w:szCs w:val="24"/>
                <w:lang w:val="en-GB"/>
                <w14:ligatures w14:val="standardContextual"/>
              </w:rPr>
            </w:pPr>
            <w:r w:rsidRPr="00F055E3">
              <w:rPr>
                <w:kern w:val="2"/>
                <w:sz w:val="24"/>
                <w:szCs w:val="24"/>
                <w:lang w:val="en-GB"/>
                <w14:ligatures w14:val="standardContextual"/>
              </w:rPr>
              <w:t>Matthew</w:t>
            </w:r>
            <w:r>
              <w:rPr>
                <w:kern w:val="2"/>
                <w:sz w:val="24"/>
                <w:szCs w:val="24"/>
                <w:lang w:val="en-GB"/>
                <w14:ligatures w14:val="standardContextual"/>
              </w:rPr>
              <w:t>, 35</w:t>
            </w:r>
            <w:r w:rsidRPr="00F055E3">
              <w:rPr>
                <w:kern w:val="2"/>
                <w:sz w:val="24"/>
                <w:szCs w:val="24"/>
                <w:lang w:val="en-GB"/>
                <w14:ligatures w14:val="standardContextual"/>
              </w:rPr>
              <w:t>:</w:t>
            </w:r>
            <w:r>
              <w:rPr>
                <w:kern w:val="2"/>
                <w:sz w:val="24"/>
                <w:szCs w:val="24"/>
                <w:lang w:val="en-GB"/>
                <w14:ligatures w14:val="standardContextual"/>
              </w:rPr>
              <w:t xml:space="preserve"> </w:t>
            </w:r>
            <w:r w:rsidRPr="00F055E3">
              <w:rPr>
                <w:kern w:val="2"/>
                <w:sz w:val="24"/>
                <w:szCs w:val="24"/>
                <w:lang w:val="en-GB"/>
                <w14:ligatures w14:val="standardContextual"/>
              </w:rPr>
              <w:t xml:space="preserve">Vicar. Has been at St Ethelburga’s for seven years, his first incumbency. The congregation had dwindled under the previous incumbent who had been there for 25 years until retirement, but Matthew has slowly been bringing people back since he arrived. Matthew would love to run a youth group himself but does not have time with his other commitments. </w:t>
            </w:r>
          </w:p>
          <w:p w14:paraId="510FE0E9" w14:textId="623B5811" w:rsidR="00F055E3" w:rsidRPr="00F055E3" w:rsidRDefault="00F055E3" w:rsidP="00F055E3">
            <w:pPr>
              <w:numPr>
                <w:ilvl w:val="0"/>
                <w:numId w:val="11"/>
              </w:numPr>
              <w:spacing w:after="120"/>
              <w:rPr>
                <w:kern w:val="2"/>
                <w:sz w:val="24"/>
                <w:szCs w:val="24"/>
                <w:lang w:val="en-GB"/>
                <w14:ligatures w14:val="standardContextual"/>
              </w:rPr>
            </w:pPr>
            <w:r w:rsidRPr="00F055E3">
              <w:rPr>
                <w:kern w:val="2"/>
                <w:sz w:val="24"/>
                <w:szCs w:val="24"/>
                <w:lang w:val="en-GB"/>
                <w14:ligatures w14:val="standardContextual"/>
              </w:rPr>
              <w:t>Emma</w:t>
            </w:r>
            <w:r>
              <w:rPr>
                <w:kern w:val="2"/>
                <w:sz w:val="24"/>
                <w:szCs w:val="24"/>
                <w:lang w:val="en-GB"/>
                <w14:ligatures w14:val="standardContextual"/>
              </w:rPr>
              <w:t xml:space="preserve">, </w:t>
            </w:r>
            <w:r w:rsidRPr="00F055E3">
              <w:rPr>
                <w:kern w:val="2"/>
                <w:sz w:val="24"/>
                <w:szCs w:val="24"/>
                <w:lang w:val="en-GB"/>
                <w14:ligatures w14:val="standardContextual"/>
              </w:rPr>
              <w:t xml:space="preserve">33. Emma is Matthew’s wife. Emma with support from Kate runs Sunday School / Messy Church, which has been successful. </w:t>
            </w:r>
          </w:p>
          <w:p w14:paraId="69341EF0" w14:textId="67556A51" w:rsidR="00F055E3" w:rsidRPr="00F055E3" w:rsidRDefault="00F055E3" w:rsidP="00F055E3">
            <w:pPr>
              <w:numPr>
                <w:ilvl w:val="0"/>
                <w:numId w:val="11"/>
              </w:numPr>
              <w:spacing w:after="120"/>
              <w:rPr>
                <w:kern w:val="2"/>
                <w:sz w:val="24"/>
                <w:szCs w:val="24"/>
                <w:lang w:val="en-GB"/>
                <w14:ligatures w14:val="standardContextual"/>
              </w:rPr>
            </w:pPr>
            <w:r w:rsidRPr="00F055E3">
              <w:rPr>
                <w:kern w:val="2"/>
                <w:sz w:val="24"/>
                <w:szCs w:val="24"/>
                <w:lang w:val="en-GB"/>
                <w14:ligatures w14:val="standardContextual"/>
              </w:rPr>
              <w:t>Kate</w:t>
            </w:r>
            <w:r>
              <w:rPr>
                <w:kern w:val="2"/>
                <w:sz w:val="24"/>
                <w:szCs w:val="24"/>
                <w:lang w:val="en-GB"/>
                <w14:ligatures w14:val="standardContextual"/>
              </w:rPr>
              <w:t xml:space="preserve">, </w:t>
            </w:r>
            <w:r w:rsidRPr="00F055E3">
              <w:rPr>
                <w:kern w:val="2"/>
                <w:sz w:val="24"/>
                <w:szCs w:val="24"/>
                <w:lang w:val="en-GB"/>
                <w14:ligatures w14:val="standardContextual"/>
              </w:rPr>
              <w:t>27</w:t>
            </w:r>
            <w:r>
              <w:rPr>
                <w:kern w:val="2"/>
                <w:sz w:val="24"/>
                <w:szCs w:val="24"/>
                <w:lang w:val="en-GB"/>
                <w14:ligatures w14:val="standardContextual"/>
              </w:rPr>
              <w:t>: C</w:t>
            </w:r>
            <w:r w:rsidRPr="00F055E3">
              <w:rPr>
                <w:kern w:val="2"/>
                <w:sz w:val="24"/>
                <w:szCs w:val="24"/>
                <w:lang w:val="en-GB"/>
                <w14:ligatures w14:val="standardContextual"/>
              </w:rPr>
              <w:t>ame back to the church following Matthew’s arrival. Kate runs a mother’s and toddler’s drop-in group which meets at the church on weekday mornings. Kate also runs Sunday and Messy play with Emma.</w:t>
            </w:r>
          </w:p>
          <w:p w14:paraId="0F93C44B" w14:textId="77777777" w:rsidR="00F055E3" w:rsidRPr="00F055E3" w:rsidRDefault="00F055E3" w:rsidP="00F055E3">
            <w:pPr>
              <w:numPr>
                <w:ilvl w:val="0"/>
                <w:numId w:val="11"/>
              </w:numPr>
              <w:spacing w:after="120"/>
              <w:rPr>
                <w:kern w:val="2"/>
                <w:sz w:val="24"/>
                <w:szCs w:val="24"/>
                <w:lang w:val="en-GB"/>
                <w14:ligatures w14:val="standardContextual"/>
              </w:rPr>
            </w:pPr>
            <w:r w:rsidRPr="00F055E3">
              <w:rPr>
                <w:kern w:val="2"/>
                <w:sz w:val="24"/>
                <w:szCs w:val="24"/>
                <w:lang w:val="en-GB"/>
                <w14:ligatures w14:val="standardContextual"/>
              </w:rPr>
              <w:t xml:space="preserve">Clive, 67. Retired Probation Officer. Clive is the Parish Safeguarding Officer, having been appointed soon after Matthew’s arrival. Prior to Clive, the parish had not had a PSO for several years. Clive has worked closely with Matthew, Emma, Kate, and others to get the parish’s safeguarding back ‘on track’ from where it was when he took over. </w:t>
            </w:r>
          </w:p>
          <w:p w14:paraId="0ED7A305" w14:textId="16D6243E" w:rsidR="00F055E3" w:rsidRDefault="00F055E3" w:rsidP="00F055E3">
            <w:pPr>
              <w:numPr>
                <w:ilvl w:val="0"/>
                <w:numId w:val="11"/>
              </w:numPr>
              <w:spacing w:after="120"/>
              <w:rPr>
                <w:kern w:val="2"/>
                <w:sz w:val="24"/>
                <w:szCs w:val="24"/>
                <w:lang w:val="en-GB"/>
                <w14:ligatures w14:val="standardContextual"/>
              </w:rPr>
            </w:pPr>
            <w:r w:rsidRPr="00F055E3">
              <w:rPr>
                <w:kern w:val="2"/>
                <w:sz w:val="24"/>
                <w:szCs w:val="24"/>
                <w:lang w:val="en-GB"/>
                <w14:ligatures w14:val="standardContextual"/>
              </w:rPr>
              <w:t>Christopher</w:t>
            </w:r>
            <w:r w:rsidR="003B5804">
              <w:rPr>
                <w:kern w:val="2"/>
                <w:sz w:val="24"/>
                <w:szCs w:val="24"/>
                <w:lang w:val="en-GB"/>
                <w14:ligatures w14:val="standardContextual"/>
              </w:rPr>
              <w:t>, 2</w:t>
            </w:r>
            <w:r w:rsidRPr="00F055E3">
              <w:rPr>
                <w:kern w:val="2"/>
                <w:sz w:val="24"/>
                <w:szCs w:val="24"/>
                <w:lang w:val="en-GB"/>
                <w14:ligatures w14:val="standardContextual"/>
              </w:rPr>
              <w:t>9</w:t>
            </w:r>
            <w:r w:rsidR="003B5804">
              <w:rPr>
                <w:kern w:val="2"/>
                <w:sz w:val="24"/>
                <w:szCs w:val="24"/>
                <w:lang w:val="en-GB"/>
                <w14:ligatures w14:val="standardContextual"/>
              </w:rPr>
              <w:t>:</w:t>
            </w:r>
            <w:r w:rsidRPr="00F055E3">
              <w:rPr>
                <w:kern w:val="2"/>
                <w:sz w:val="24"/>
                <w:szCs w:val="24"/>
                <w:lang w:val="en-GB"/>
                <w14:ligatures w14:val="standardContextual"/>
              </w:rPr>
              <w:t xml:space="preserve"> Single. Accountant. Very friendly, open. Went to Bible college after school, has done some overse</w:t>
            </w:r>
            <w:r w:rsidR="006A68F6">
              <w:rPr>
                <w:kern w:val="2"/>
                <w:sz w:val="24"/>
                <w:szCs w:val="24"/>
                <w:lang w:val="en-GB"/>
                <w14:ligatures w14:val="standardContextual"/>
              </w:rPr>
              <w:t>a</w:t>
            </w:r>
            <w:r w:rsidRPr="00F055E3">
              <w:rPr>
                <w:kern w:val="2"/>
                <w:sz w:val="24"/>
                <w:szCs w:val="24"/>
                <w:lang w:val="en-GB"/>
                <w14:ligatures w14:val="standardContextual"/>
              </w:rPr>
              <w:t xml:space="preserve">s mission work. Joined St Ethelburga’s three months ago, lives out of town. Gives the impression of being ‘in tune’ with the young people in the church; has similar musical and fashion tastes, etc. </w:t>
            </w:r>
          </w:p>
          <w:p w14:paraId="1C590D44" w14:textId="77777777" w:rsidR="003B5804" w:rsidRPr="003B5804" w:rsidRDefault="003B5804" w:rsidP="003B5804">
            <w:pPr>
              <w:spacing w:after="120"/>
              <w:rPr>
                <w:kern w:val="2"/>
                <w:sz w:val="12"/>
                <w:szCs w:val="12"/>
                <w:lang w:val="en-GB"/>
                <w14:ligatures w14:val="standardContextual"/>
              </w:rPr>
            </w:pPr>
          </w:p>
          <w:p w14:paraId="0195BAA1" w14:textId="77777777" w:rsidR="00F055E3" w:rsidRPr="00F055E3" w:rsidRDefault="00F055E3" w:rsidP="00F055E3">
            <w:pPr>
              <w:keepNext/>
              <w:keepLines/>
              <w:spacing w:after="120"/>
              <w:outlineLvl w:val="2"/>
              <w:rPr>
                <w:rFonts w:asciiTheme="majorHAnsi" w:eastAsiaTheme="majorEastAsia" w:hAnsiTheme="majorHAnsi" w:cstheme="majorBidi"/>
                <w:b/>
                <w:bCs/>
                <w:kern w:val="2"/>
                <w:sz w:val="28"/>
                <w:szCs w:val="28"/>
                <w:lang w:val="en-GB"/>
                <w14:ligatures w14:val="standardContextual"/>
              </w:rPr>
            </w:pPr>
            <w:r w:rsidRPr="00F055E3">
              <w:rPr>
                <w:rFonts w:asciiTheme="majorHAnsi" w:eastAsiaTheme="majorEastAsia" w:hAnsiTheme="majorHAnsi" w:cstheme="majorBidi"/>
                <w:b/>
                <w:bCs/>
                <w:kern w:val="2"/>
                <w:sz w:val="28"/>
                <w:szCs w:val="28"/>
                <w:lang w:val="en-GB"/>
                <w14:ligatures w14:val="standardContextual"/>
              </w:rPr>
              <w:t>Scene 1:</w:t>
            </w:r>
          </w:p>
          <w:p w14:paraId="682574B9" w14:textId="77777777" w:rsidR="00F055E3" w:rsidRPr="00FE3722" w:rsidRDefault="00F055E3" w:rsidP="00F055E3">
            <w:pPr>
              <w:spacing w:after="120"/>
              <w:rPr>
                <w:kern w:val="2"/>
                <w:lang w:val="en-GB"/>
                <w14:ligatures w14:val="standardContextual"/>
              </w:rPr>
            </w:pPr>
            <w:r w:rsidRPr="00F055E3">
              <w:rPr>
                <w:kern w:val="2"/>
                <w:sz w:val="24"/>
                <w:szCs w:val="24"/>
                <w:lang w:val="en-GB"/>
                <w14:ligatures w14:val="standardContextual"/>
              </w:rPr>
              <w:t xml:space="preserve">Christopher has been going to every service at St Ethelburga’s since he arrived three months ago. He is popular, energetic, and seems very devout. He has been helping at tea and coffee mornings and has said he would love to join the worship band which plays at the ‘contemporary’ service once a month (he plays guitar). He has been getting to know the young people in the church, chatting with them after the service, and knows the names of some of the other young people who ‘hang around’ the church but do not attend services. He has also got to know the wider church and appears to just be being very friendly and engaging with everyone. </w:t>
            </w:r>
          </w:p>
        </w:tc>
      </w:tr>
    </w:tbl>
    <w:p w14:paraId="32485D5C" w14:textId="47D158C8" w:rsidR="00D6409F" w:rsidRDefault="00D6409F" w:rsidP="00D6409F">
      <w:pPr>
        <w:jc w:val="both"/>
        <w:rPr>
          <w:rFonts w:ascii="Calibri" w:hAnsi="Calibri" w:cs="Calibri"/>
          <w:b/>
          <w:sz w:val="32"/>
          <w:szCs w:val="32"/>
        </w:rPr>
      </w:pPr>
    </w:p>
    <w:p w14:paraId="17409645" w14:textId="1E6C1FBD" w:rsidR="00D6409F" w:rsidRPr="003B5804" w:rsidRDefault="00D6409F" w:rsidP="003B5804">
      <w:pPr>
        <w:rPr>
          <w:rFonts w:ascii="Calibri" w:eastAsiaTheme="majorEastAsia" w:hAnsi="Calibri" w:cs="Calibri"/>
          <w:b/>
          <w:spacing w:val="-10"/>
          <w:kern w:val="28"/>
          <w:sz w:val="36"/>
          <w:szCs w:val="36"/>
        </w:rPr>
      </w:pPr>
      <w:bookmarkStart w:id="8" w:name="_Hlk61955374"/>
      <w:r w:rsidRPr="00AF3371">
        <w:rPr>
          <w:rFonts w:ascii="Calibri" w:hAnsi="Calibri" w:cs="Calibri"/>
          <w:b/>
          <w:sz w:val="36"/>
          <w:szCs w:val="36"/>
        </w:rPr>
        <w:lastRenderedPageBreak/>
        <w:t>Consolidation and Evaluation</w:t>
      </w:r>
    </w:p>
    <w:p w14:paraId="23D197D4" w14:textId="4DFC053A"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 xml:space="preserve">The history and experience of evaluation in “safeguarding training” – across all sectors, not just the Church - is that it tends to focus on the immediate self-reported capturing of people’s experience of the session itself. The limitation of this is that we just do not know if such training is having any impact – do people just “attend” the training event, tick that box, and </w:t>
      </w:r>
      <w:r w:rsidR="00CE6E23" w:rsidRPr="003B5804">
        <w:rPr>
          <w:rFonts w:ascii="Calibri" w:hAnsi="Calibri" w:cs="Calibri"/>
          <w:bCs/>
          <w:sz w:val="24"/>
          <w:szCs w:val="24"/>
          <w:lang w:val="en-GB"/>
        </w:rPr>
        <w:t>continue</w:t>
      </w:r>
      <w:r w:rsidRPr="003B5804">
        <w:rPr>
          <w:rFonts w:ascii="Calibri" w:hAnsi="Calibri" w:cs="Calibri"/>
          <w:bCs/>
          <w:sz w:val="24"/>
          <w:szCs w:val="24"/>
          <w:lang w:val="en-GB"/>
        </w:rPr>
        <w:t xml:space="preserve"> as before?</w:t>
      </w:r>
    </w:p>
    <w:p w14:paraId="3ABA73C9" w14:textId="77777777" w:rsidR="00D6409F" w:rsidRPr="003B5804" w:rsidRDefault="00D6409F" w:rsidP="00A044E5">
      <w:pPr>
        <w:pStyle w:val="Title"/>
        <w:jc w:val="both"/>
        <w:rPr>
          <w:rFonts w:ascii="Calibri" w:hAnsi="Calibri" w:cs="Calibri"/>
          <w:bCs/>
          <w:sz w:val="24"/>
          <w:szCs w:val="24"/>
          <w:lang w:val="en-GB"/>
        </w:rPr>
      </w:pPr>
    </w:p>
    <w:p w14:paraId="1DF8C2B5" w14:textId="77777777"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The evaluation that really matters is whether the “learning experience” has affected someone’s beliefs, values and understanding at a deep level so that there is a change in the person’s behaviours. They now do things not because they must do something, but because they really want to exhibit those behaviours. This is called “second order” change – when people do things because there is an inner motivation.</w:t>
      </w:r>
    </w:p>
    <w:p w14:paraId="6B5267AD" w14:textId="77777777" w:rsidR="00D6409F" w:rsidRPr="003B5804" w:rsidRDefault="00D6409F" w:rsidP="00A044E5">
      <w:pPr>
        <w:pStyle w:val="Title"/>
        <w:jc w:val="both"/>
        <w:rPr>
          <w:rFonts w:ascii="Calibri" w:hAnsi="Calibri" w:cs="Calibri"/>
          <w:bCs/>
          <w:sz w:val="24"/>
          <w:szCs w:val="24"/>
          <w:lang w:val="en-GB"/>
        </w:rPr>
      </w:pPr>
    </w:p>
    <w:p w14:paraId="53605474" w14:textId="77777777"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So, if this “learning experience” has been effective, a participant will, in some respects, be a different person from the one that started the experience.</w:t>
      </w:r>
    </w:p>
    <w:p w14:paraId="3194C2AE" w14:textId="77777777" w:rsidR="00D6409F" w:rsidRPr="003B5804" w:rsidRDefault="00D6409F" w:rsidP="00A044E5">
      <w:pPr>
        <w:pStyle w:val="Title"/>
        <w:jc w:val="both"/>
        <w:rPr>
          <w:rFonts w:ascii="Calibri" w:hAnsi="Calibri" w:cs="Calibri"/>
          <w:bCs/>
          <w:sz w:val="24"/>
          <w:szCs w:val="24"/>
          <w:lang w:val="en-GB"/>
        </w:rPr>
      </w:pPr>
    </w:p>
    <w:p w14:paraId="32FD4D33" w14:textId="77777777"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The purpose of evaluation, then, is to try to find out if any difference has indeed been achieved.</w:t>
      </w:r>
    </w:p>
    <w:p w14:paraId="3A877C03" w14:textId="77777777" w:rsidR="00D6409F" w:rsidRPr="003B5804" w:rsidRDefault="00D6409F" w:rsidP="00A044E5">
      <w:pPr>
        <w:spacing w:after="200" w:line="240" w:lineRule="auto"/>
        <w:jc w:val="both"/>
        <w:rPr>
          <w:rFonts w:ascii="Calibri" w:eastAsia="MS Mincho" w:hAnsi="Calibri" w:cs="Calibri"/>
          <w:sz w:val="24"/>
          <w:szCs w:val="24"/>
        </w:rPr>
      </w:pPr>
      <w:bookmarkStart w:id="9" w:name="_Hlk62126249"/>
      <w:r w:rsidRPr="003B5804">
        <w:rPr>
          <w:rFonts w:ascii="Calibri" w:hAnsi="Calibri" w:cs="Calibri"/>
          <w:bCs/>
          <w:sz w:val="24"/>
          <w:szCs w:val="24"/>
        </w:rPr>
        <w:t xml:space="preserve">At the beginning of the workbook, we set out the learning outcomes the programme is designed to deliver, and they are repeated here. </w:t>
      </w:r>
    </w:p>
    <w:p w14:paraId="7AAD5ACC" w14:textId="77777777" w:rsidR="00D6409F" w:rsidRPr="003B5804" w:rsidRDefault="00D6409F" w:rsidP="00A044E5">
      <w:pPr>
        <w:spacing w:after="200" w:line="240" w:lineRule="auto"/>
        <w:jc w:val="both"/>
        <w:rPr>
          <w:rFonts w:ascii="Calibri" w:eastAsia="MS Mincho" w:hAnsi="Calibri" w:cs="Calibri"/>
          <w:sz w:val="24"/>
          <w:szCs w:val="24"/>
        </w:rPr>
      </w:pPr>
      <w:r w:rsidRPr="003B5804">
        <w:rPr>
          <w:rFonts w:ascii="Calibri" w:eastAsia="MS Mincho" w:hAnsi="Calibri" w:cs="Calibri"/>
          <w:sz w:val="24"/>
          <w:szCs w:val="24"/>
        </w:rPr>
        <w:t xml:space="preserve">By the end of this pathway participants will: </w:t>
      </w:r>
    </w:p>
    <w:bookmarkEnd w:id="9"/>
    <w:p w14:paraId="6BF2E70A" w14:textId="5B55490D" w:rsidR="00EF7E2E" w:rsidRPr="003B5804" w:rsidRDefault="002A7E81" w:rsidP="00A044E5">
      <w:pPr>
        <w:pStyle w:val="ListParagraph"/>
        <w:numPr>
          <w:ilvl w:val="1"/>
          <w:numId w:val="1"/>
        </w:numPr>
        <w:spacing w:after="0" w:line="240" w:lineRule="auto"/>
        <w:ind w:left="357" w:hanging="357"/>
        <w:contextualSpacing w:val="0"/>
        <w:jc w:val="both"/>
        <w:rPr>
          <w:rFonts w:ascii="Calibri" w:eastAsiaTheme="minorEastAsia" w:hAnsi="Calibri" w:cs="Calibri"/>
          <w:color w:val="000000" w:themeColor="text1"/>
          <w:sz w:val="24"/>
          <w:szCs w:val="24"/>
          <w:lang w:eastAsia="en-GB"/>
        </w:rPr>
      </w:pPr>
      <w:r w:rsidRPr="003B5804">
        <w:rPr>
          <w:rFonts w:ascii="Calibri" w:eastAsiaTheme="minorEastAsia" w:hAnsi="Calibri" w:cs="Calibri"/>
          <w:color w:val="000000" w:themeColor="text1"/>
          <w:sz w:val="24"/>
          <w:szCs w:val="24"/>
          <w:lang w:eastAsia="en-GB"/>
        </w:rPr>
        <w:t>Understand</w:t>
      </w:r>
      <w:r w:rsidR="00EF7E2E" w:rsidRPr="003B5804">
        <w:rPr>
          <w:rFonts w:ascii="Calibri" w:eastAsiaTheme="minorEastAsia" w:hAnsi="Calibri" w:cs="Calibri"/>
          <w:color w:val="000000" w:themeColor="text1"/>
          <w:sz w:val="24"/>
          <w:szCs w:val="24"/>
          <w:lang w:eastAsia="en-GB"/>
        </w:rPr>
        <w:t xml:space="preserve"> how safeguarding concerns and abuse can be prevented within their context.</w:t>
      </w:r>
    </w:p>
    <w:p w14:paraId="60966C1B" w14:textId="75ECCAF6" w:rsidR="00EF7E2E" w:rsidRPr="003B5804" w:rsidRDefault="002A7E81" w:rsidP="00A044E5">
      <w:pPr>
        <w:pStyle w:val="ListParagraph"/>
        <w:numPr>
          <w:ilvl w:val="1"/>
          <w:numId w:val="1"/>
        </w:numPr>
        <w:spacing w:after="0" w:line="240" w:lineRule="auto"/>
        <w:ind w:left="357" w:hanging="357"/>
        <w:contextualSpacing w:val="0"/>
        <w:jc w:val="both"/>
        <w:rPr>
          <w:rFonts w:ascii="Calibri" w:eastAsiaTheme="minorEastAsia" w:hAnsi="Calibri" w:cs="Calibri"/>
          <w:color w:val="000000" w:themeColor="text1"/>
          <w:sz w:val="24"/>
          <w:szCs w:val="24"/>
          <w:lang w:eastAsia="en-GB"/>
        </w:rPr>
      </w:pPr>
      <w:r w:rsidRPr="003B5804">
        <w:rPr>
          <w:rFonts w:ascii="Calibri" w:eastAsiaTheme="minorEastAsia" w:hAnsi="Calibri" w:cs="Calibri"/>
          <w:color w:val="000000" w:themeColor="text1"/>
          <w:sz w:val="24"/>
          <w:szCs w:val="24"/>
          <w:lang w:eastAsia="en-GB"/>
        </w:rPr>
        <w:t>Understand</w:t>
      </w:r>
      <w:r w:rsidR="00EF7E2E" w:rsidRPr="003B5804">
        <w:rPr>
          <w:rFonts w:ascii="Calibri" w:eastAsiaTheme="minorEastAsia" w:hAnsi="Calibri" w:cs="Calibri"/>
          <w:color w:val="000000" w:themeColor="text1"/>
          <w:sz w:val="24"/>
          <w:szCs w:val="24"/>
          <w:lang w:eastAsia="en-GB"/>
        </w:rPr>
        <w:t xml:space="preserve"> how healthy culture and safe and effective leadership shape Christian communities that are healthy, safe, and have the capacity to deliver high quality safeguarding practices.</w:t>
      </w:r>
    </w:p>
    <w:p w14:paraId="05BE4338" w14:textId="29E1CD63" w:rsidR="00EF7E2E" w:rsidRPr="003B5804" w:rsidRDefault="00EF7E2E" w:rsidP="00A044E5">
      <w:pPr>
        <w:pStyle w:val="ListParagraph"/>
        <w:numPr>
          <w:ilvl w:val="1"/>
          <w:numId w:val="1"/>
        </w:numPr>
        <w:spacing w:after="0" w:line="240" w:lineRule="auto"/>
        <w:ind w:left="357" w:hanging="357"/>
        <w:contextualSpacing w:val="0"/>
        <w:jc w:val="both"/>
        <w:rPr>
          <w:rFonts w:ascii="Calibri" w:eastAsiaTheme="minorEastAsia" w:hAnsi="Calibri" w:cs="Calibri"/>
          <w:color w:val="000000" w:themeColor="text1"/>
          <w:sz w:val="24"/>
          <w:szCs w:val="24"/>
          <w:lang w:eastAsia="en-GB"/>
        </w:rPr>
      </w:pPr>
      <w:r w:rsidRPr="003B5804">
        <w:rPr>
          <w:rFonts w:ascii="Calibri" w:eastAsiaTheme="minorEastAsia" w:hAnsi="Calibri" w:cs="Calibri"/>
          <w:color w:val="000000" w:themeColor="text1"/>
          <w:sz w:val="24"/>
          <w:szCs w:val="24"/>
          <w:lang w:eastAsia="en-GB"/>
        </w:rPr>
        <w:t xml:space="preserve">Recognise when risk assessment and management processes are required, understanding when, why and how they must be </w:t>
      </w:r>
      <w:r w:rsidR="00CE6E23" w:rsidRPr="003B5804">
        <w:rPr>
          <w:rFonts w:ascii="Calibri" w:eastAsiaTheme="minorEastAsia" w:hAnsi="Calibri" w:cs="Calibri"/>
          <w:color w:val="000000" w:themeColor="text1"/>
          <w:sz w:val="24"/>
          <w:szCs w:val="24"/>
          <w:lang w:eastAsia="en-GB"/>
        </w:rPr>
        <w:t>used</w:t>
      </w:r>
      <w:r w:rsidRPr="003B5804">
        <w:rPr>
          <w:rFonts w:ascii="Calibri" w:eastAsiaTheme="minorEastAsia" w:hAnsi="Calibri" w:cs="Calibri"/>
          <w:color w:val="000000" w:themeColor="text1"/>
          <w:sz w:val="24"/>
          <w:szCs w:val="24"/>
          <w:lang w:eastAsia="en-GB"/>
        </w:rPr>
        <w:t>.</w:t>
      </w:r>
    </w:p>
    <w:p w14:paraId="6F257509" w14:textId="4B66CB7E" w:rsidR="00EF7E2E" w:rsidRPr="003B5804" w:rsidRDefault="00EF7E2E" w:rsidP="00A044E5">
      <w:pPr>
        <w:pStyle w:val="ListParagraph"/>
        <w:numPr>
          <w:ilvl w:val="1"/>
          <w:numId w:val="1"/>
        </w:numPr>
        <w:spacing w:after="0" w:line="240" w:lineRule="auto"/>
        <w:ind w:left="357" w:hanging="357"/>
        <w:contextualSpacing w:val="0"/>
        <w:jc w:val="both"/>
        <w:rPr>
          <w:rFonts w:ascii="Calibri" w:eastAsiaTheme="minorEastAsia" w:hAnsi="Calibri" w:cs="Calibri"/>
          <w:color w:val="000000" w:themeColor="text1"/>
          <w:sz w:val="24"/>
          <w:szCs w:val="24"/>
          <w:lang w:eastAsia="en-GB"/>
        </w:rPr>
      </w:pPr>
      <w:r w:rsidRPr="003B5804">
        <w:rPr>
          <w:rFonts w:ascii="Calibri" w:eastAsiaTheme="minorEastAsia" w:hAnsi="Calibri" w:cs="Calibri"/>
          <w:color w:val="000000" w:themeColor="text1"/>
          <w:sz w:val="24"/>
          <w:szCs w:val="24"/>
          <w:lang w:eastAsia="en-GB"/>
        </w:rPr>
        <w:t>Understand more of the</w:t>
      </w:r>
      <w:r w:rsidRPr="003B5804">
        <w:rPr>
          <w:rFonts w:eastAsia="Times New Roman" w:cstheme="minorHAnsi"/>
          <w:sz w:val="24"/>
          <w:szCs w:val="24"/>
        </w:rPr>
        <w:t xml:space="preserve"> impact that abuse and trauma have on individuals’ lives, relationships, and interactions in a community setting, leading to better responses to victims and survivors.</w:t>
      </w:r>
    </w:p>
    <w:p w14:paraId="665292A9" w14:textId="45493518" w:rsidR="00D6409F" w:rsidRPr="003B5804" w:rsidRDefault="00EF7E2E" w:rsidP="00A044E5">
      <w:pPr>
        <w:pStyle w:val="ListParagraph"/>
        <w:numPr>
          <w:ilvl w:val="1"/>
          <w:numId w:val="1"/>
        </w:numPr>
        <w:spacing w:after="0" w:line="240" w:lineRule="auto"/>
        <w:ind w:left="357" w:hanging="357"/>
        <w:contextualSpacing w:val="0"/>
        <w:jc w:val="both"/>
        <w:rPr>
          <w:rFonts w:ascii="Calibri" w:eastAsiaTheme="minorEastAsia" w:hAnsi="Calibri" w:cs="Calibri"/>
          <w:color w:val="000000" w:themeColor="text1"/>
          <w:sz w:val="24"/>
          <w:szCs w:val="24"/>
          <w:lang w:eastAsia="en-GB"/>
        </w:rPr>
      </w:pPr>
      <w:r w:rsidRPr="003B5804">
        <w:rPr>
          <w:rFonts w:ascii="Calibri" w:eastAsiaTheme="minorEastAsia" w:hAnsi="Calibri" w:cs="Calibri"/>
          <w:color w:val="000000" w:themeColor="text1"/>
          <w:sz w:val="24"/>
          <w:szCs w:val="24"/>
          <w:lang w:eastAsia="en-GB"/>
        </w:rPr>
        <w:t>Evaluate their learning and translate this into an individual plan of action that will improve their safeguarding practice and responses.</w:t>
      </w:r>
    </w:p>
    <w:p w14:paraId="01535668" w14:textId="77777777" w:rsidR="00EF7E2E" w:rsidRPr="003B5804" w:rsidRDefault="00EF7E2E" w:rsidP="00A044E5">
      <w:pPr>
        <w:pStyle w:val="Title"/>
        <w:jc w:val="both"/>
        <w:rPr>
          <w:rFonts w:ascii="Calibri" w:hAnsi="Calibri" w:cs="Calibri"/>
          <w:bCs/>
          <w:sz w:val="24"/>
          <w:szCs w:val="24"/>
          <w:lang w:val="en-GB"/>
        </w:rPr>
      </w:pPr>
    </w:p>
    <w:p w14:paraId="12DBB958" w14:textId="350A5C8B" w:rsidR="000C10D6" w:rsidRPr="00111697" w:rsidRDefault="00D6409F" w:rsidP="00A044E5">
      <w:pPr>
        <w:pStyle w:val="Title"/>
        <w:jc w:val="both"/>
        <w:rPr>
          <w:rFonts w:ascii="Calibri" w:hAnsi="Calibri" w:cs="Calibri"/>
          <w:b/>
          <w:sz w:val="28"/>
          <w:szCs w:val="28"/>
          <w:lang w:val="en-GB"/>
        </w:rPr>
      </w:pPr>
      <w:r w:rsidRPr="00111697">
        <w:rPr>
          <w:rFonts w:ascii="Calibri" w:hAnsi="Calibri" w:cs="Calibri"/>
          <w:b/>
          <w:sz w:val="28"/>
          <w:szCs w:val="28"/>
          <w:lang w:val="en-GB"/>
        </w:rPr>
        <w:t>The evaluation task.</w:t>
      </w:r>
      <w:bookmarkEnd w:id="6"/>
      <w:bookmarkEnd w:id="7"/>
    </w:p>
    <w:p w14:paraId="1CBCEC14" w14:textId="77777777" w:rsidR="000C10D6" w:rsidRPr="003B5804" w:rsidRDefault="000C10D6" w:rsidP="00A044E5">
      <w:pPr>
        <w:pStyle w:val="Title"/>
        <w:jc w:val="both"/>
        <w:rPr>
          <w:rFonts w:asciiTheme="minorHAnsi" w:hAnsiTheme="minorHAnsi" w:cstheme="minorHAnsi"/>
          <w:bCs/>
          <w:sz w:val="24"/>
          <w:szCs w:val="24"/>
          <w:lang w:val="en-GB"/>
        </w:rPr>
      </w:pPr>
      <w:r w:rsidRPr="003B5804">
        <w:rPr>
          <w:rFonts w:asciiTheme="minorHAnsi" w:hAnsiTheme="minorHAnsi" w:cstheme="minorHAnsi"/>
          <w:bCs/>
          <w:sz w:val="24"/>
          <w:szCs w:val="24"/>
          <w:lang w:val="en-GB"/>
        </w:rPr>
        <w:t xml:space="preserve">If this learning programme has been successful, there will be evidence of the above behaviours which </w:t>
      </w:r>
      <w:r w:rsidRPr="003B5804">
        <w:rPr>
          <w:rFonts w:asciiTheme="minorHAnsi" w:hAnsiTheme="minorHAnsi" w:cstheme="minorHAnsi"/>
          <w:b/>
          <w:sz w:val="24"/>
          <w:szCs w:val="24"/>
          <w:lang w:val="en-GB"/>
        </w:rPr>
        <w:t>others</w:t>
      </w:r>
      <w:r w:rsidRPr="003B5804">
        <w:rPr>
          <w:rFonts w:asciiTheme="minorHAnsi" w:hAnsiTheme="minorHAnsi" w:cstheme="minorHAnsi"/>
          <w:bCs/>
          <w:sz w:val="24"/>
          <w:szCs w:val="24"/>
          <w:lang w:val="en-GB"/>
        </w:rPr>
        <w:t xml:space="preserve"> will be able to see. The evaluation task, therefore, is:</w:t>
      </w:r>
    </w:p>
    <w:p w14:paraId="0B7BCAD3" w14:textId="6F10132C" w:rsidR="0070287F" w:rsidRPr="00202AE0" w:rsidRDefault="002A7E81" w:rsidP="0070287F">
      <w:pPr>
        <w:spacing w:after="0"/>
        <w:rPr>
          <w:sz w:val="24"/>
          <w:szCs w:val="24"/>
        </w:rPr>
      </w:pPr>
      <w:r w:rsidRPr="003B5804">
        <w:rPr>
          <w:rFonts w:cstheme="minorHAnsi"/>
          <w:sz w:val="24"/>
          <w:szCs w:val="24"/>
        </w:rPr>
        <w:t>S</w:t>
      </w:r>
      <w:r w:rsidR="00BA132D" w:rsidRPr="003B5804">
        <w:rPr>
          <w:rFonts w:cstheme="minorHAnsi"/>
          <w:sz w:val="24"/>
          <w:szCs w:val="24"/>
        </w:rPr>
        <w:t>ix</w:t>
      </w:r>
      <w:r w:rsidR="000C10D6" w:rsidRPr="003B5804">
        <w:rPr>
          <w:rFonts w:cstheme="minorHAnsi"/>
          <w:sz w:val="24"/>
          <w:szCs w:val="24"/>
        </w:rPr>
        <w:t xml:space="preserve"> weeks after the </w:t>
      </w:r>
      <w:bookmarkStart w:id="10" w:name="_Hlk108708716"/>
      <w:r w:rsidR="000C10D6" w:rsidRPr="003B5804">
        <w:rPr>
          <w:rFonts w:cstheme="minorHAnsi"/>
          <w:sz w:val="24"/>
          <w:szCs w:val="24"/>
        </w:rPr>
        <w:t xml:space="preserve">second session, complete the </w:t>
      </w:r>
      <w:bookmarkEnd w:id="10"/>
      <w:r w:rsidR="000C10D6" w:rsidRPr="003B5804">
        <w:rPr>
          <w:rFonts w:cstheme="minorHAnsi"/>
          <w:sz w:val="24"/>
          <w:szCs w:val="24"/>
        </w:rPr>
        <w:t xml:space="preserve">self-reflection </w:t>
      </w:r>
      <w:r w:rsidR="0070287F">
        <w:rPr>
          <w:rFonts w:cstheme="minorHAnsi"/>
          <w:sz w:val="24"/>
          <w:szCs w:val="24"/>
        </w:rPr>
        <w:t xml:space="preserve">below, </w:t>
      </w:r>
      <w:r w:rsidR="000C10D6" w:rsidRPr="003B5804">
        <w:rPr>
          <w:rFonts w:cstheme="minorHAnsi"/>
          <w:sz w:val="24"/>
          <w:szCs w:val="24"/>
        </w:rPr>
        <w:t>on how y</w:t>
      </w:r>
      <w:r w:rsidR="00940127" w:rsidRPr="003B5804">
        <w:rPr>
          <w:rFonts w:cstheme="minorHAnsi"/>
          <w:sz w:val="24"/>
          <w:szCs w:val="24"/>
        </w:rPr>
        <w:t>ou</w:t>
      </w:r>
      <w:r w:rsidR="000C10D6" w:rsidRPr="003B5804">
        <w:rPr>
          <w:rFonts w:cstheme="minorHAnsi"/>
          <w:sz w:val="24"/>
          <w:szCs w:val="24"/>
        </w:rPr>
        <w:t xml:space="preserve"> have applied the learning from this pathway and complete an action plan (3-4 items) showing how </w:t>
      </w:r>
      <w:r w:rsidR="00940127" w:rsidRPr="003B5804">
        <w:rPr>
          <w:rFonts w:cstheme="minorHAnsi"/>
          <w:sz w:val="24"/>
          <w:szCs w:val="24"/>
        </w:rPr>
        <w:t>you</w:t>
      </w:r>
      <w:r w:rsidR="000C10D6" w:rsidRPr="003B5804">
        <w:rPr>
          <w:rFonts w:cstheme="minorHAnsi"/>
          <w:sz w:val="24"/>
          <w:szCs w:val="24"/>
        </w:rPr>
        <w:t xml:space="preserve"> will integrate </w:t>
      </w:r>
      <w:r w:rsidR="00940127" w:rsidRPr="003B5804">
        <w:rPr>
          <w:rFonts w:cstheme="minorHAnsi"/>
          <w:sz w:val="24"/>
          <w:szCs w:val="24"/>
        </w:rPr>
        <w:t>you</w:t>
      </w:r>
      <w:r w:rsidR="000C10D6" w:rsidRPr="003B5804">
        <w:rPr>
          <w:rFonts w:cstheme="minorHAnsi"/>
          <w:sz w:val="24"/>
          <w:szCs w:val="24"/>
        </w:rPr>
        <w:t xml:space="preserve">r learning into </w:t>
      </w:r>
      <w:r w:rsidR="00940127" w:rsidRPr="003B5804">
        <w:rPr>
          <w:rFonts w:cstheme="minorHAnsi"/>
          <w:sz w:val="24"/>
          <w:szCs w:val="24"/>
        </w:rPr>
        <w:t>you</w:t>
      </w:r>
      <w:r w:rsidR="000C10D6" w:rsidRPr="003B5804">
        <w:rPr>
          <w:rFonts w:cstheme="minorHAnsi"/>
          <w:sz w:val="24"/>
          <w:szCs w:val="24"/>
        </w:rPr>
        <w:t xml:space="preserve">r safeguarding practices. </w:t>
      </w:r>
      <w:r w:rsidR="00CE6E23" w:rsidRPr="003B5804">
        <w:rPr>
          <w:rFonts w:cstheme="minorHAnsi"/>
          <w:sz w:val="24"/>
          <w:szCs w:val="24"/>
        </w:rPr>
        <w:t>Your self-reflection and action plan should be submitted to the pathway facilitators for review</w:t>
      </w:r>
      <w:r w:rsidR="0070287F">
        <w:rPr>
          <w:rFonts w:cstheme="minorHAnsi"/>
          <w:sz w:val="24"/>
          <w:szCs w:val="24"/>
        </w:rPr>
        <w:t>:</w:t>
      </w:r>
    </w:p>
    <w:p w14:paraId="62DA40B2" w14:textId="523A1110" w:rsidR="000C10D6" w:rsidRPr="003B5804" w:rsidRDefault="009A4A90" w:rsidP="00A044E5">
      <w:pPr>
        <w:pStyle w:val="Title"/>
        <w:jc w:val="both"/>
        <w:rPr>
          <w:rFonts w:asciiTheme="minorHAnsi" w:hAnsiTheme="minorHAnsi" w:cstheme="minorHAnsi"/>
          <w:sz w:val="24"/>
          <w:szCs w:val="24"/>
          <w:lang w:val="en-GB"/>
        </w:rPr>
      </w:pPr>
      <w:hyperlink r:id="rId21" w:history="1">
        <w:r w:rsidR="0070287F" w:rsidRPr="00202AE0">
          <w:rPr>
            <w:rStyle w:val="Hyperlink"/>
            <w:rFonts w:asciiTheme="minorHAnsi" w:hAnsiTheme="minorHAnsi" w:cstheme="minorHAnsi"/>
            <w:sz w:val="24"/>
            <w:szCs w:val="24"/>
            <w:lang w:val="en-GB"/>
          </w:rPr>
          <w:t>training.safeguarding@bathwells.anglican.org</w:t>
        </w:r>
      </w:hyperlink>
      <w:r w:rsidR="0070287F" w:rsidRPr="00202AE0">
        <w:rPr>
          <w:sz w:val="24"/>
          <w:szCs w:val="24"/>
          <w:lang w:val="en-GB"/>
        </w:rPr>
        <w:t xml:space="preserve">   </w:t>
      </w:r>
      <w:r w:rsidR="0070287F">
        <w:rPr>
          <w:sz w:val="24"/>
          <w:szCs w:val="24"/>
          <w:lang w:val="en-GB"/>
        </w:rPr>
        <w:t xml:space="preserve">  </w:t>
      </w:r>
      <w:r w:rsidR="00CE6E23" w:rsidRPr="003B5804">
        <w:rPr>
          <w:rFonts w:asciiTheme="minorHAnsi" w:hAnsiTheme="minorHAnsi" w:cstheme="minorHAnsi"/>
          <w:sz w:val="24"/>
          <w:szCs w:val="24"/>
          <w:lang w:val="en-GB"/>
        </w:rPr>
        <w:t xml:space="preserve"> </w:t>
      </w:r>
      <w:r w:rsidR="0070287F">
        <w:rPr>
          <w:rFonts w:asciiTheme="minorHAnsi" w:hAnsiTheme="minorHAnsi" w:cstheme="minorHAnsi"/>
          <w:sz w:val="24"/>
          <w:szCs w:val="24"/>
          <w:lang w:val="en-GB"/>
        </w:rPr>
        <w:t>You will then receive your certificate of course completion.</w:t>
      </w:r>
    </w:p>
    <w:p w14:paraId="6149B18D" w14:textId="77777777" w:rsidR="0080173E" w:rsidRPr="000C10D6" w:rsidRDefault="0080173E" w:rsidP="0080173E">
      <w:pPr>
        <w:rPr>
          <w:rFonts w:ascii="Arial Black" w:hAnsi="Arial Black"/>
          <w:sz w:val="24"/>
          <w:szCs w:val="24"/>
        </w:rPr>
      </w:pPr>
    </w:p>
    <w:p w14:paraId="2486E627" w14:textId="77777777" w:rsidR="00876280" w:rsidRDefault="00876280" w:rsidP="00C7116A">
      <w:pPr>
        <w:jc w:val="center"/>
        <w:rPr>
          <w:rFonts w:cstheme="minorHAnsi"/>
          <w:b/>
          <w:bCs/>
          <w:sz w:val="28"/>
          <w:szCs w:val="28"/>
          <w:u w:val="single"/>
        </w:rPr>
      </w:pPr>
    </w:p>
    <w:p w14:paraId="4837940B" w14:textId="099B43DB" w:rsidR="0080173E" w:rsidRPr="00C7116A" w:rsidRDefault="0080173E" w:rsidP="00C7116A">
      <w:pPr>
        <w:jc w:val="center"/>
        <w:rPr>
          <w:rFonts w:cstheme="minorHAnsi"/>
          <w:b/>
          <w:bCs/>
          <w:sz w:val="28"/>
          <w:szCs w:val="28"/>
          <w:u w:val="single"/>
        </w:rPr>
      </w:pPr>
      <w:r w:rsidRPr="00C7116A">
        <w:rPr>
          <w:rFonts w:cstheme="minorHAnsi"/>
          <w:b/>
          <w:bCs/>
          <w:sz w:val="28"/>
          <w:szCs w:val="28"/>
          <w:u w:val="single"/>
        </w:rPr>
        <w:t xml:space="preserve">Leadership Safeguarding Pathway </w:t>
      </w:r>
      <w:r w:rsidR="00537316" w:rsidRPr="00C7116A">
        <w:rPr>
          <w:rFonts w:cstheme="minorHAnsi"/>
          <w:b/>
          <w:bCs/>
          <w:sz w:val="28"/>
          <w:szCs w:val="28"/>
          <w:u w:val="single"/>
        </w:rPr>
        <w:t xml:space="preserve">- </w:t>
      </w:r>
      <w:r w:rsidRPr="00C7116A">
        <w:rPr>
          <w:rFonts w:cstheme="minorHAnsi"/>
          <w:b/>
          <w:bCs/>
          <w:sz w:val="28"/>
          <w:szCs w:val="28"/>
          <w:u w:val="single"/>
        </w:rPr>
        <w:t>Self-</w:t>
      </w:r>
      <w:r w:rsidR="00876280">
        <w:rPr>
          <w:rFonts w:cstheme="minorHAnsi"/>
          <w:b/>
          <w:bCs/>
          <w:sz w:val="28"/>
          <w:szCs w:val="28"/>
          <w:u w:val="single"/>
        </w:rPr>
        <w:t>R</w:t>
      </w:r>
      <w:r w:rsidRPr="00C7116A">
        <w:rPr>
          <w:rFonts w:cstheme="minorHAnsi"/>
          <w:b/>
          <w:bCs/>
          <w:sz w:val="28"/>
          <w:szCs w:val="28"/>
          <w:u w:val="single"/>
        </w:rPr>
        <w:t xml:space="preserve">eflection and </w:t>
      </w:r>
      <w:r w:rsidR="00876280">
        <w:rPr>
          <w:rFonts w:cstheme="minorHAnsi"/>
          <w:b/>
          <w:bCs/>
          <w:sz w:val="28"/>
          <w:szCs w:val="28"/>
          <w:u w:val="single"/>
        </w:rPr>
        <w:t>A</w:t>
      </w:r>
      <w:r w:rsidRPr="00C7116A">
        <w:rPr>
          <w:rFonts w:cstheme="minorHAnsi"/>
          <w:b/>
          <w:bCs/>
          <w:sz w:val="28"/>
          <w:szCs w:val="28"/>
          <w:u w:val="single"/>
        </w:rPr>
        <w:t xml:space="preserve">ction </w:t>
      </w:r>
      <w:r w:rsidR="00876280">
        <w:rPr>
          <w:rFonts w:cstheme="minorHAnsi"/>
          <w:b/>
          <w:bCs/>
          <w:sz w:val="28"/>
          <w:szCs w:val="28"/>
          <w:u w:val="single"/>
        </w:rPr>
        <w:t>P</w:t>
      </w:r>
      <w:r w:rsidR="00FE6467" w:rsidRPr="00C7116A">
        <w:rPr>
          <w:rFonts w:cstheme="minorHAnsi"/>
          <w:b/>
          <w:bCs/>
          <w:sz w:val="28"/>
          <w:szCs w:val="28"/>
          <w:u w:val="single"/>
        </w:rPr>
        <w:t>lan</w:t>
      </w:r>
    </w:p>
    <w:p w14:paraId="17373560" w14:textId="77777777" w:rsidR="0080173E" w:rsidRPr="00C7116A" w:rsidRDefault="0080173E" w:rsidP="0080173E">
      <w:pPr>
        <w:rPr>
          <w:rFonts w:cstheme="minorHAnsi"/>
          <w:sz w:val="14"/>
          <w:szCs w:val="14"/>
        </w:rPr>
      </w:pPr>
    </w:p>
    <w:p w14:paraId="3C077360" w14:textId="77777777" w:rsidR="0080173E" w:rsidRPr="00C7116A" w:rsidRDefault="0080173E" w:rsidP="0080173E">
      <w:pPr>
        <w:rPr>
          <w:rFonts w:cstheme="minorHAnsi"/>
          <w:color w:val="D0CECE" w:themeColor="background2" w:themeShade="E6"/>
          <w:sz w:val="24"/>
          <w:szCs w:val="24"/>
        </w:rPr>
      </w:pPr>
      <w:r w:rsidRPr="00C7116A">
        <w:rPr>
          <w:rFonts w:cstheme="minorHAnsi"/>
          <w:sz w:val="24"/>
          <w:szCs w:val="24"/>
        </w:rPr>
        <w:t xml:space="preserve">Your name: </w:t>
      </w:r>
      <w:r w:rsidRPr="00C7116A">
        <w:rPr>
          <w:rFonts w:cstheme="minorHAnsi"/>
          <w:color w:val="D0CECE" w:themeColor="background2" w:themeShade="E6"/>
          <w:sz w:val="24"/>
          <w:szCs w:val="24"/>
        </w:rPr>
        <w:t>_____________________________</w:t>
      </w:r>
      <w:r w:rsidRPr="00C7116A">
        <w:rPr>
          <w:rFonts w:cstheme="minorHAnsi"/>
          <w:sz w:val="24"/>
          <w:szCs w:val="24"/>
        </w:rPr>
        <w:t xml:space="preserve">Location: </w:t>
      </w:r>
      <w:r w:rsidRPr="00C7116A">
        <w:rPr>
          <w:rFonts w:cstheme="minorHAnsi"/>
          <w:color w:val="D0CECE" w:themeColor="background2" w:themeShade="E6"/>
          <w:sz w:val="24"/>
          <w:szCs w:val="24"/>
        </w:rPr>
        <w:t>____________________________</w:t>
      </w:r>
    </w:p>
    <w:p w14:paraId="04E1F901" w14:textId="77777777" w:rsidR="0080173E" w:rsidRPr="00C7116A" w:rsidRDefault="0080173E" w:rsidP="0080173E">
      <w:pPr>
        <w:rPr>
          <w:rFonts w:cstheme="minorHAnsi"/>
          <w:sz w:val="12"/>
          <w:szCs w:val="12"/>
        </w:rPr>
      </w:pPr>
    </w:p>
    <w:p w14:paraId="03AF9485" w14:textId="6C57580B" w:rsidR="00707E1D" w:rsidRPr="00707E1D" w:rsidRDefault="0080173E" w:rsidP="00707E1D">
      <w:pPr>
        <w:rPr>
          <w:rFonts w:cstheme="minorHAnsi"/>
          <w:sz w:val="24"/>
          <w:szCs w:val="24"/>
        </w:rPr>
      </w:pPr>
      <w:r w:rsidRPr="00C7116A">
        <w:rPr>
          <w:rFonts w:cstheme="minorHAnsi"/>
          <w:sz w:val="24"/>
          <w:szCs w:val="24"/>
        </w:rPr>
        <w:t>Role:</w:t>
      </w:r>
      <w:r w:rsidRPr="00C7116A">
        <w:rPr>
          <w:rFonts w:cstheme="minorHAnsi"/>
          <w:color w:val="D0CECE" w:themeColor="background2" w:themeShade="E6"/>
          <w:sz w:val="24"/>
          <w:szCs w:val="24"/>
        </w:rPr>
        <w:t xml:space="preserve"> __________________________________</w:t>
      </w:r>
      <w:r w:rsidR="00876280">
        <w:rPr>
          <w:rFonts w:cstheme="minorHAnsi"/>
          <w:color w:val="D0CECE" w:themeColor="background2" w:themeShade="E6"/>
          <w:sz w:val="24"/>
          <w:szCs w:val="24"/>
        </w:rPr>
        <w:t xml:space="preserve"> </w:t>
      </w:r>
      <w:r w:rsidR="00876280">
        <w:rPr>
          <w:rFonts w:cstheme="minorHAnsi"/>
          <w:sz w:val="24"/>
          <w:szCs w:val="24"/>
        </w:rPr>
        <w:t>Course dates</w:t>
      </w:r>
      <w:r w:rsidRPr="00C7116A">
        <w:rPr>
          <w:rFonts w:cstheme="minorHAnsi"/>
          <w:sz w:val="24"/>
          <w:szCs w:val="24"/>
        </w:rPr>
        <w:t xml:space="preserve">: </w:t>
      </w:r>
      <w:r w:rsidRPr="00C7116A">
        <w:rPr>
          <w:rFonts w:cstheme="minorHAnsi"/>
          <w:color w:val="D0CECE" w:themeColor="background2" w:themeShade="E6"/>
          <w:sz w:val="24"/>
          <w:szCs w:val="24"/>
        </w:rPr>
        <w:t xml:space="preserve"> ____________________</w:t>
      </w:r>
      <w:r w:rsidR="00876280" w:rsidRPr="00C7116A">
        <w:rPr>
          <w:rFonts w:cstheme="minorHAnsi"/>
          <w:color w:val="D0CECE" w:themeColor="background2" w:themeShade="E6"/>
          <w:sz w:val="24"/>
          <w:szCs w:val="24"/>
        </w:rPr>
        <w:t>___</w:t>
      </w:r>
    </w:p>
    <w:p w14:paraId="50756FBE" w14:textId="77777777" w:rsidR="00707E1D" w:rsidRPr="00707E1D" w:rsidRDefault="00707E1D" w:rsidP="00C7116A">
      <w:pPr>
        <w:spacing w:line="240" w:lineRule="auto"/>
        <w:jc w:val="both"/>
        <w:rPr>
          <w:rFonts w:cstheme="minorHAnsi"/>
          <w:sz w:val="12"/>
          <w:szCs w:val="12"/>
        </w:rPr>
      </w:pPr>
    </w:p>
    <w:p w14:paraId="4DB27954" w14:textId="4999F7B5" w:rsidR="0080173E" w:rsidRPr="00C7116A" w:rsidRDefault="0080173E" w:rsidP="00A044E5">
      <w:pPr>
        <w:spacing w:line="240" w:lineRule="auto"/>
        <w:jc w:val="both"/>
        <w:rPr>
          <w:rFonts w:cstheme="minorHAnsi"/>
          <w:sz w:val="24"/>
          <w:szCs w:val="24"/>
        </w:rPr>
      </w:pPr>
      <w:r w:rsidRPr="00C7116A">
        <w:rPr>
          <w:rFonts w:cstheme="minorHAnsi"/>
          <w:sz w:val="24"/>
          <w:szCs w:val="24"/>
        </w:rPr>
        <w:t xml:space="preserve">As a </w:t>
      </w:r>
      <w:r w:rsidR="003B5804">
        <w:rPr>
          <w:rFonts w:cstheme="minorHAnsi"/>
          <w:sz w:val="24"/>
          <w:szCs w:val="24"/>
        </w:rPr>
        <w:t>Diocese</w:t>
      </w:r>
      <w:r w:rsidR="00DA4C17" w:rsidRPr="00C7116A">
        <w:rPr>
          <w:rFonts w:cstheme="minorHAnsi"/>
          <w:sz w:val="24"/>
          <w:szCs w:val="24"/>
        </w:rPr>
        <w:t>,</w:t>
      </w:r>
      <w:r w:rsidRPr="00C7116A">
        <w:rPr>
          <w:rFonts w:cstheme="minorHAnsi"/>
          <w:sz w:val="24"/>
          <w:szCs w:val="24"/>
        </w:rPr>
        <w:t xml:space="preserve"> we count it important that our leaders maintain the necessary knowledge, attitudes, and skills to safeguard and protect children, young people, and vulnerable adults. Also, to understand safeguarding as a theological imperative, rooted in the nature and love of God and demonstrated in behaviours, attitudes and language that give equal value to all.</w:t>
      </w:r>
    </w:p>
    <w:p w14:paraId="46233D95" w14:textId="2B0672A6" w:rsidR="0080173E" w:rsidRPr="00BA132D" w:rsidRDefault="0080173E" w:rsidP="00A044E5">
      <w:pPr>
        <w:jc w:val="both"/>
        <w:rPr>
          <w:color w:val="FF0000"/>
          <w:sz w:val="24"/>
          <w:szCs w:val="24"/>
        </w:rPr>
      </w:pPr>
      <w:r w:rsidRPr="00C7116A">
        <w:rPr>
          <w:rFonts w:cstheme="minorHAnsi"/>
          <w:sz w:val="24"/>
          <w:szCs w:val="24"/>
        </w:rPr>
        <w:t>The overall aim is for the Church to bring about a shift in our relationship with safeguarding, whereby guarding the safety of others flows from the very core of all our behaviours</w:t>
      </w:r>
      <w:r w:rsidR="00BA132D">
        <w:rPr>
          <w:rFonts w:cstheme="minorHAnsi"/>
          <w:sz w:val="24"/>
          <w:szCs w:val="24"/>
        </w:rPr>
        <w:t xml:space="preserve"> </w:t>
      </w:r>
      <w:r w:rsidR="00BA132D" w:rsidRPr="00BA132D">
        <w:rPr>
          <w:rFonts w:cstheme="minorHAnsi"/>
          <w:sz w:val="24"/>
          <w:szCs w:val="24"/>
        </w:rPr>
        <w:t xml:space="preserve">- </w:t>
      </w:r>
      <w:r w:rsidR="00BA132D" w:rsidRPr="00BA132D">
        <w:rPr>
          <w:sz w:val="24"/>
          <w:szCs w:val="24"/>
        </w:rPr>
        <w:t xml:space="preserve">where safeguarding is more than </w:t>
      </w:r>
      <w:r w:rsidR="00DA4C17" w:rsidRPr="00BA132D">
        <w:rPr>
          <w:sz w:val="24"/>
          <w:szCs w:val="24"/>
        </w:rPr>
        <w:t>about ticking</w:t>
      </w:r>
      <w:r w:rsidR="00BA132D" w:rsidRPr="00BA132D">
        <w:rPr>
          <w:sz w:val="24"/>
          <w:szCs w:val="24"/>
        </w:rPr>
        <w:t xml:space="preserve"> a box and is integral to all that we do</w:t>
      </w:r>
      <w:r w:rsidRPr="00BA132D">
        <w:rPr>
          <w:rFonts w:cstheme="minorHAnsi"/>
          <w:sz w:val="24"/>
          <w:szCs w:val="24"/>
        </w:rPr>
        <w:t xml:space="preserve">. </w:t>
      </w:r>
    </w:p>
    <w:p w14:paraId="3931B2FF" w14:textId="77777777" w:rsidR="000B3FB6" w:rsidRPr="00707E1D" w:rsidRDefault="000B3FB6" w:rsidP="000B3FB6">
      <w:pPr>
        <w:rPr>
          <w:sz w:val="12"/>
          <w:szCs w:val="12"/>
        </w:rPr>
      </w:pPr>
    </w:p>
    <w:p w14:paraId="19ECB991" w14:textId="124D9D31" w:rsidR="006A68F6" w:rsidRDefault="009F7A5F" w:rsidP="006A68F6">
      <w:pPr>
        <w:rPr>
          <w:b/>
          <w:bCs/>
          <w:sz w:val="24"/>
          <w:szCs w:val="24"/>
        </w:rPr>
      </w:pPr>
      <w:r>
        <w:rPr>
          <w:b/>
          <w:bCs/>
          <w:sz w:val="24"/>
          <w:szCs w:val="24"/>
        </w:rPr>
        <w:t>Learning Points</w:t>
      </w:r>
    </w:p>
    <w:p w14:paraId="2997B9EE" w14:textId="77777777" w:rsidR="006A68F6" w:rsidRDefault="006A68F6" w:rsidP="006A68F6">
      <w:pPr>
        <w:jc w:val="both"/>
        <w:rPr>
          <w:sz w:val="24"/>
          <w:szCs w:val="24"/>
        </w:rPr>
      </w:pPr>
      <w:r w:rsidRPr="1B0C2878">
        <w:rPr>
          <w:sz w:val="24"/>
          <w:szCs w:val="24"/>
        </w:rPr>
        <w:t xml:space="preserve">Having now completed the Leadership Safeguarding Pathway please reflect on your learning from the sessions and its integration in your practice. </w:t>
      </w:r>
    </w:p>
    <w:p w14:paraId="3CC4B986" w14:textId="77777777" w:rsidR="006A68F6" w:rsidRDefault="006A68F6" w:rsidP="006A68F6">
      <w:pPr>
        <w:pStyle w:val="ListParagraph"/>
        <w:numPr>
          <w:ilvl w:val="0"/>
          <w:numId w:val="8"/>
        </w:numPr>
        <w:spacing w:line="256" w:lineRule="auto"/>
        <w:jc w:val="both"/>
        <w:rPr>
          <w:sz w:val="24"/>
          <w:szCs w:val="24"/>
        </w:rPr>
      </w:pPr>
      <w:r w:rsidRPr="69CACEB8">
        <w:rPr>
          <w:sz w:val="24"/>
          <w:szCs w:val="24"/>
        </w:rPr>
        <w:t xml:space="preserve">What </w:t>
      </w:r>
      <w:r>
        <w:rPr>
          <w:sz w:val="24"/>
          <w:szCs w:val="24"/>
        </w:rPr>
        <w:t>three things have resonated or impacted you particularly during this course with regards to</w:t>
      </w:r>
      <w:r w:rsidRPr="69CACEB8">
        <w:rPr>
          <w:sz w:val="24"/>
          <w:szCs w:val="24"/>
        </w:rPr>
        <w:t xml:space="preserve"> safeguarding? </w:t>
      </w:r>
      <w:r>
        <w:rPr>
          <w:sz w:val="24"/>
          <w:szCs w:val="24"/>
        </w:rPr>
        <w:t xml:space="preserve"> </w:t>
      </w:r>
    </w:p>
    <w:tbl>
      <w:tblPr>
        <w:tblStyle w:val="TableGrid"/>
        <w:tblW w:w="9492" w:type="dxa"/>
        <w:tblLook w:val="04A0" w:firstRow="1" w:lastRow="0" w:firstColumn="1" w:lastColumn="0" w:noHBand="0" w:noVBand="1"/>
      </w:tblPr>
      <w:tblGrid>
        <w:gridCol w:w="9492"/>
      </w:tblGrid>
      <w:tr w:rsidR="006A68F6" w14:paraId="555E2100" w14:textId="77777777" w:rsidTr="00B743C7">
        <w:trPr>
          <w:trHeight w:val="1992"/>
        </w:trPr>
        <w:tc>
          <w:tcPr>
            <w:tcW w:w="9492" w:type="dxa"/>
          </w:tcPr>
          <w:p w14:paraId="620E3041" w14:textId="77777777" w:rsidR="006A68F6" w:rsidRDefault="006A68F6" w:rsidP="00B743C7">
            <w:pPr>
              <w:rPr>
                <w:sz w:val="24"/>
                <w:szCs w:val="24"/>
              </w:rPr>
            </w:pPr>
          </w:p>
        </w:tc>
      </w:tr>
    </w:tbl>
    <w:p w14:paraId="1724F2B7" w14:textId="77777777" w:rsidR="006A68F6" w:rsidRPr="003B5804" w:rsidRDefault="006A68F6" w:rsidP="006A68F6">
      <w:pPr>
        <w:rPr>
          <w:sz w:val="24"/>
          <w:szCs w:val="24"/>
        </w:rPr>
      </w:pPr>
    </w:p>
    <w:p w14:paraId="7F8017AA" w14:textId="1580CFB2" w:rsidR="006A68F6" w:rsidRDefault="006A68F6" w:rsidP="006A68F6">
      <w:pPr>
        <w:pStyle w:val="ListParagraph"/>
        <w:numPr>
          <w:ilvl w:val="0"/>
          <w:numId w:val="8"/>
        </w:numPr>
        <w:spacing w:line="240" w:lineRule="auto"/>
        <w:rPr>
          <w:sz w:val="24"/>
          <w:szCs w:val="24"/>
        </w:rPr>
      </w:pPr>
      <w:r>
        <w:rPr>
          <w:sz w:val="24"/>
          <w:szCs w:val="24"/>
        </w:rPr>
        <w:t xml:space="preserve">What three actions will you take to change, </w:t>
      </w:r>
      <w:proofErr w:type="gramStart"/>
      <w:r>
        <w:rPr>
          <w:sz w:val="24"/>
          <w:szCs w:val="24"/>
        </w:rPr>
        <w:t>reinforce</w:t>
      </w:r>
      <w:proofErr w:type="gramEnd"/>
      <w:r>
        <w:rPr>
          <w:sz w:val="24"/>
          <w:szCs w:val="24"/>
        </w:rPr>
        <w:t xml:space="preserve"> or challenge behaviours or practice</w:t>
      </w:r>
      <w:r w:rsidRPr="69CACEB8">
        <w:rPr>
          <w:sz w:val="24"/>
          <w:szCs w:val="24"/>
        </w:rPr>
        <w:t xml:space="preserve"> to create a </w:t>
      </w:r>
      <w:r w:rsidRPr="007B46F1">
        <w:rPr>
          <w:sz w:val="24"/>
          <w:szCs w:val="24"/>
        </w:rPr>
        <w:t xml:space="preserve">healthy </w:t>
      </w:r>
      <w:r>
        <w:rPr>
          <w:sz w:val="24"/>
          <w:szCs w:val="24"/>
        </w:rPr>
        <w:t>church</w:t>
      </w:r>
      <w:r w:rsidRPr="007B46F1">
        <w:rPr>
          <w:sz w:val="24"/>
          <w:szCs w:val="24"/>
        </w:rPr>
        <w:t xml:space="preserve"> community</w:t>
      </w:r>
      <w:r w:rsidRPr="69CACEB8">
        <w:rPr>
          <w:sz w:val="24"/>
          <w:szCs w:val="24"/>
        </w:rPr>
        <w:t xml:space="preserve">? </w:t>
      </w:r>
    </w:p>
    <w:tbl>
      <w:tblPr>
        <w:tblStyle w:val="TableGrid"/>
        <w:tblW w:w="9505" w:type="dxa"/>
        <w:tblLook w:val="04A0" w:firstRow="1" w:lastRow="0" w:firstColumn="1" w:lastColumn="0" w:noHBand="0" w:noVBand="1"/>
      </w:tblPr>
      <w:tblGrid>
        <w:gridCol w:w="9505"/>
      </w:tblGrid>
      <w:tr w:rsidR="006A68F6" w14:paraId="03D6F14F" w14:textId="77777777" w:rsidTr="00B743C7">
        <w:trPr>
          <w:trHeight w:val="2080"/>
        </w:trPr>
        <w:tc>
          <w:tcPr>
            <w:tcW w:w="9505" w:type="dxa"/>
          </w:tcPr>
          <w:p w14:paraId="7018D602" w14:textId="77777777" w:rsidR="006A68F6" w:rsidRDefault="006A68F6" w:rsidP="00B743C7">
            <w:pPr>
              <w:rPr>
                <w:sz w:val="24"/>
                <w:szCs w:val="24"/>
              </w:rPr>
            </w:pPr>
          </w:p>
        </w:tc>
      </w:tr>
    </w:tbl>
    <w:p w14:paraId="67F40A6F" w14:textId="77777777" w:rsidR="006A68F6" w:rsidRDefault="006A68F6" w:rsidP="006A68F6">
      <w:pPr>
        <w:rPr>
          <w:sz w:val="24"/>
          <w:szCs w:val="24"/>
        </w:rPr>
      </w:pPr>
    </w:p>
    <w:p w14:paraId="3D11052E" w14:textId="77777777" w:rsidR="00707E1D" w:rsidRDefault="00707E1D" w:rsidP="0080173E">
      <w:pPr>
        <w:jc w:val="both"/>
        <w:rPr>
          <w:b/>
          <w:bCs/>
          <w:sz w:val="24"/>
          <w:szCs w:val="24"/>
        </w:rPr>
      </w:pPr>
    </w:p>
    <w:p w14:paraId="41568EE5" w14:textId="77777777" w:rsidR="00876280" w:rsidRDefault="00876280" w:rsidP="0080173E">
      <w:pPr>
        <w:jc w:val="both"/>
        <w:rPr>
          <w:b/>
          <w:bCs/>
          <w:sz w:val="24"/>
          <w:szCs w:val="24"/>
        </w:rPr>
      </w:pPr>
    </w:p>
    <w:p w14:paraId="10E28B2D" w14:textId="1615A071" w:rsidR="0080173E" w:rsidRDefault="009F7A5F" w:rsidP="0080173E">
      <w:pPr>
        <w:jc w:val="both"/>
        <w:rPr>
          <w:b/>
          <w:bCs/>
          <w:sz w:val="24"/>
          <w:szCs w:val="24"/>
        </w:rPr>
      </w:pPr>
      <w:r>
        <w:rPr>
          <w:b/>
          <w:bCs/>
          <w:sz w:val="24"/>
          <w:szCs w:val="24"/>
        </w:rPr>
        <w:t xml:space="preserve">Self-reflection / </w:t>
      </w:r>
      <w:r w:rsidR="0080173E">
        <w:rPr>
          <w:b/>
          <w:bCs/>
          <w:sz w:val="24"/>
          <w:szCs w:val="24"/>
        </w:rPr>
        <w:t>Action Plan</w:t>
      </w:r>
    </w:p>
    <w:p w14:paraId="5E01EAC1" w14:textId="6AFEF28B" w:rsidR="0080173E" w:rsidRDefault="009F7A5F" w:rsidP="00876280">
      <w:pPr>
        <w:spacing w:line="240" w:lineRule="auto"/>
        <w:jc w:val="both"/>
        <w:rPr>
          <w:sz w:val="24"/>
          <w:szCs w:val="24"/>
        </w:rPr>
      </w:pPr>
      <w:r>
        <w:rPr>
          <w:sz w:val="24"/>
          <w:szCs w:val="24"/>
        </w:rPr>
        <w:t xml:space="preserve">You are asked to draw upon your learning points to write a </w:t>
      </w:r>
      <w:proofErr w:type="gramStart"/>
      <w:r>
        <w:rPr>
          <w:sz w:val="24"/>
          <w:szCs w:val="24"/>
        </w:rPr>
        <w:t>250-300 word</w:t>
      </w:r>
      <w:proofErr w:type="gramEnd"/>
      <w:r>
        <w:rPr>
          <w:sz w:val="24"/>
          <w:szCs w:val="24"/>
        </w:rPr>
        <w:t xml:space="preserve"> self-reflection on the impact of the course on your practice. You may prefer to do this by d</w:t>
      </w:r>
      <w:r w:rsidR="0080173E" w:rsidRPr="653ECB39">
        <w:rPr>
          <w:sz w:val="24"/>
          <w:szCs w:val="24"/>
        </w:rPr>
        <w:t xml:space="preserve">eveloping a 4–6-month action plan </w:t>
      </w:r>
      <w:r>
        <w:rPr>
          <w:sz w:val="24"/>
          <w:szCs w:val="24"/>
        </w:rPr>
        <w:t xml:space="preserve">that </w:t>
      </w:r>
      <w:r w:rsidR="0080173E" w:rsidRPr="653ECB39">
        <w:rPr>
          <w:sz w:val="24"/>
          <w:szCs w:val="24"/>
        </w:rPr>
        <w:t>will allow you to implement new and observable leadership behaviours which deliver concrete safeguarding outcomes and demonstrate that safeguarding is increasingly intuitive and at the heart of everything you do.</w:t>
      </w:r>
      <w:r>
        <w:rPr>
          <w:sz w:val="24"/>
          <w:szCs w:val="24"/>
        </w:rPr>
        <w:t xml:space="preserve"> </w:t>
      </w:r>
    </w:p>
    <w:p w14:paraId="1BCAC06C" w14:textId="77777777" w:rsidR="000B3FB6" w:rsidRDefault="000B3FB6" w:rsidP="003B5804">
      <w:pPr>
        <w:spacing w:line="240" w:lineRule="auto"/>
        <w:rPr>
          <w:sz w:val="24"/>
          <w:szCs w:val="24"/>
        </w:rPr>
      </w:pPr>
    </w:p>
    <w:p w14:paraId="0A97E1CE" w14:textId="77777777" w:rsidR="0080173E" w:rsidRDefault="0080173E" w:rsidP="003B5804">
      <w:pPr>
        <w:spacing w:line="240" w:lineRule="auto"/>
        <w:rPr>
          <w:sz w:val="24"/>
          <w:szCs w:val="24"/>
        </w:rPr>
      </w:pPr>
      <w:r>
        <w:rPr>
          <w:sz w:val="24"/>
          <w:szCs w:val="24"/>
        </w:rPr>
        <w:t>When developing this action plan consider how you would demonstrate the learning gained to:</w:t>
      </w:r>
    </w:p>
    <w:p w14:paraId="09650848" w14:textId="79DF4305" w:rsidR="00B61A98" w:rsidRPr="00B61A98" w:rsidRDefault="00B61A98" w:rsidP="00876280">
      <w:pPr>
        <w:pStyle w:val="ListParagraph"/>
        <w:numPr>
          <w:ilvl w:val="1"/>
          <w:numId w:val="1"/>
        </w:numPr>
        <w:spacing w:after="120" w:line="240" w:lineRule="auto"/>
        <w:ind w:left="357" w:hanging="357"/>
        <w:contextualSpacing w:val="0"/>
        <w:jc w:val="both"/>
        <w:rPr>
          <w:rFonts w:ascii="Calibri" w:eastAsiaTheme="minorEastAsia" w:hAnsi="Calibri" w:cs="Calibri"/>
          <w:color w:val="000000" w:themeColor="text1"/>
          <w:sz w:val="24"/>
          <w:szCs w:val="24"/>
          <w:lang w:eastAsia="en-GB"/>
        </w:rPr>
      </w:pPr>
      <w:r w:rsidRPr="00B61A98">
        <w:rPr>
          <w:rFonts w:ascii="Calibri" w:eastAsiaTheme="minorEastAsia" w:hAnsi="Calibri" w:cs="Calibri"/>
          <w:color w:val="000000" w:themeColor="text1"/>
          <w:sz w:val="24"/>
          <w:szCs w:val="24"/>
          <w:lang w:eastAsia="en-GB"/>
        </w:rPr>
        <w:t xml:space="preserve">Reflect on how safeguarding concerns and abuse can be prevented within </w:t>
      </w:r>
      <w:r w:rsidR="00876280">
        <w:rPr>
          <w:rFonts w:ascii="Calibri" w:eastAsiaTheme="minorEastAsia" w:hAnsi="Calibri" w:cs="Calibri"/>
          <w:color w:val="000000" w:themeColor="text1"/>
          <w:sz w:val="24"/>
          <w:szCs w:val="24"/>
          <w:lang w:eastAsia="en-GB"/>
        </w:rPr>
        <w:t>your</w:t>
      </w:r>
      <w:r w:rsidRPr="00B61A98">
        <w:rPr>
          <w:rFonts w:ascii="Calibri" w:eastAsiaTheme="minorEastAsia" w:hAnsi="Calibri" w:cs="Calibri"/>
          <w:color w:val="000000" w:themeColor="text1"/>
          <w:sz w:val="24"/>
          <w:szCs w:val="24"/>
          <w:lang w:eastAsia="en-GB"/>
        </w:rPr>
        <w:t xml:space="preserve"> context.</w:t>
      </w:r>
    </w:p>
    <w:p w14:paraId="03FB5E85" w14:textId="77777777" w:rsidR="00B61A98" w:rsidRPr="00B61A98" w:rsidRDefault="00B61A98" w:rsidP="00876280">
      <w:pPr>
        <w:pStyle w:val="ListParagraph"/>
        <w:numPr>
          <w:ilvl w:val="1"/>
          <w:numId w:val="1"/>
        </w:numPr>
        <w:spacing w:after="120" w:line="240" w:lineRule="auto"/>
        <w:ind w:left="357" w:hanging="357"/>
        <w:contextualSpacing w:val="0"/>
        <w:jc w:val="both"/>
        <w:rPr>
          <w:rFonts w:ascii="Calibri" w:eastAsiaTheme="minorEastAsia" w:hAnsi="Calibri" w:cs="Calibri"/>
          <w:color w:val="000000" w:themeColor="text1"/>
          <w:sz w:val="24"/>
          <w:szCs w:val="24"/>
          <w:lang w:eastAsia="en-GB"/>
        </w:rPr>
      </w:pPr>
      <w:r w:rsidRPr="00B61A98">
        <w:rPr>
          <w:rFonts w:ascii="Calibri" w:eastAsiaTheme="minorEastAsia" w:hAnsi="Calibri" w:cs="Calibri"/>
          <w:color w:val="000000" w:themeColor="text1"/>
          <w:sz w:val="24"/>
          <w:szCs w:val="24"/>
          <w:lang w:eastAsia="en-GB"/>
        </w:rPr>
        <w:t>Consider how healthy culture and safe and effective leadership shape Christian communities that are healthy, safe, and have the capacity to deliver high quality safeguarding practices.</w:t>
      </w:r>
    </w:p>
    <w:p w14:paraId="5D65B5CF" w14:textId="535DA104" w:rsidR="00B61A98" w:rsidRPr="00B61A98" w:rsidRDefault="00B61A98" w:rsidP="00876280">
      <w:pPr>
        <w:pStyle w:val="ListParagraph"/>
        <w:numPr>
          <w:ilvl w:val="1"/>
          <w:numId w:val="1"/>
        </w:numPr>
        <w:spacing w:after="120" w:line="240" w:lineRule="auto"/>
        <w:ind w:left="357" w:hanging="357"/>
        <w:contextualSpacing w:val="0"/>
        <w:jc w:val="both"/>
        <w:rPr>
          <w:rFonts w:ascii="Calibri" w:eastAsiaTheme="minorEastAsia" w:hAnsi="Calibri" w:cs="Calibri"/>
          <w:color w:val="000000" w:themeColor="text1"/>
          <w:sz w:val="24"/>
          <w:szCs w:val="24"/>
          <w:lang w:eastAsia="en-GB"/>
        </w:rPr>
      </w:pPr>
      <w:r w:rsidRPr="00B61A98">
        <w:rPr>
          <w:rFonts w:ascii="Calibri" w:eastAsiaTheme="minorEastAsia" w:hAnsi="Calibri" w:cs="Calibri"/>
          <w:color w:val="000000" w:themeColor="text1"/>
          <w:sz w:val="24"/>
          <w:szCs w:val="24"/>
          <w:lang w:eastAsia="en-GB"/>
        </w:rPr>
        <w:t xml:space="preserve">Recognise when risk assessment and management processes are required, understanding when, why and how they must be </w:t>
      </w:r>
      <w:r w:rsidR="00CE6E23" w:rsidRPr="00B61A98">
        <w:rPr>
          <w:rFonts w:ascii="Calibri" w:eastAsiaTheme="minorEastAsia" w:hAnsi="Calibri" w:cs="Calibri"/>
          <w:color w:val="000000" w:themeColor="text1"/>
          <w:sz w:val="24"/>
          <w:szCs w:val="24"/>
          <w:lang w:eastAsia="en-GB"/>
        </w:rPr>
        <w:t>used</w:t>
      </w:r>
      <w:r w:rsidRPr="00B61A98">
        <w:rPr>
          <w:rFonts w:ascii="Calibri" w:eastAsiaTheme="minorEastAsia" w:hAnsi="Calibri" w:cs="Calibri"/>
          <w:color w:val="000000" w:themeColor="text1"/>
          <w:sz w:val="24"/>
          <w:szCs w:val="24"/>
          <w:lang w:eastAsia="en-GB"/>
        </w:rPr>
        <w:t>.</w:t>
      </w:r>
    </w:p>
    <w:p w14:paraId="21FCA775" w14:textId="419982C8" w:rsidR="00B61A98" w:rsidRPr="00B61A98" w:rsidRDefault="00B61A98" w:rsidP="00876280">
      <w:pPr>
        <w:pStyle w:val="ListParagraph"/>
        <w:numPr>
          <w:ilvl w:val="1"/>
          <w:numId w:val="1"/>
        </w:numPr>
        <w:spacing w:after="120" w:line="240" w:lineRule="auto"/>
        <w:ind w:left="357" w:hanging="357"/>
        <w:contextualSpacing w:val="0"/>
        <w:jc w:val="both"/>
        <w:rPr>
          <w:rFonts w:ascii="Calibri" w:eastAsiaTheme="minorEastAsia" w:hAnsi="Calibri" w:cs="Calibri"/>
          <w:color w:val="000000" w:themeColor="text1"/>
          <w:sz w:val="24"/>
          <w:szCs w:val="24"/>
          <w:lang w:eastAsia="en-GB"/>
        </w:rPr>
      </w:pPr>
      <w:r w:rsidRPr="00B61A98">
        <w:rPr>
          <w:rFonts w:ascii="Calibri" w:eastAsiaTheme="minorEastAsia" w:hAnsi="Calibri" w:cs="Calibri"/>
          <w:color w:val="000000" w:themeColor="text1"/>
          <w:sz w:val="24"/>
          <w:szCs w:val="24"/>
          <w:lang w:eastAsia="en-GB"/>
        </w:rPr>
        <w:t>Understand more of the</w:t>
      </w:r>
      <w:r w:rsidRPr="00B61A98">
        <w:rPr>
          <w:rFonts w:eastAsia="Times New Roman" w:cstheme="minorHAnsi"/>
          <w:sz w:val="24"/>
          <w:szCs w:val="24"/>
        </w:rPr>
        <w:t xml:space="preserve"> impact that abuse and trauma have on individuals’ lives, relationships, and interactions in a community setting, leading to better responses to victims and survivors.</w:t>
      </w:r>
    </w:p>
    <w:p w14:paraId="74B10480" w14:textId="03167810" w:rsidR="00B61A98" w:rsidRPr="00B61A98" w:rsidRDefault="00B61A98" w:rsidP="00876280">
      <w:pPr>
        <w:pStyle w:val="ListParagraph"/>
        <w:numPr>
          <w:ilvl w:val="1"/>
          <w:numId w:val="1"/>
        </w:numPr>
        <w:spacing w:after="120" w:line="240" w:lineRule="auto"/>
        <w:ind w:left="357" w:hanging="357"/>
        <w:contextualSpacing w:val="0"/>
        <w:jc w:val="both"/>
        <w:rPr>
          <w:rFonts w:ascii="Calibri" w:eastAsiaTheme="minorEastAsia" w:hAnsi="Calibri" w:cs="Calibri"/>
          <w:color w:val="000000" w:themeColor="text1"/>
          <w:sz w:val="24"/>
          <w:szCs w:val="24"/>
          <w:lang w:eastAsia="en-GB"/>
        </w:rPr>
      </w:pPr>
      <w:r w:rsidRPr="00B61A98">
        <w:rPr>
          <w:rFonts w:ascii="Calibri" w:eastAsiaTheme="minorEastAsia" w:hAnsi="Calibri" w:cs="Calibri"/>
          <w:color w:val="000000" w:themeColor="text1"/>
          <w:sz w:val="24"/>
          <w:szCs w:val="24"/>
          <w:lang w:eastAsia="en-GB"/>
        </w:rPr>
        <w:t xml:space="preserve">Evaluate </w:t>
      </w:r>
      <w:r w:rsidR="00876280">
        <w:rPr>
          <w:rFonts w:ascii="Calibri" w:eastAsiaTheme="minorEastAsia" w:hAnsi="Calibri" w:cs="Calibri"/>
          <w:color w:val="000000" w:themeColor="text1"/>
          <w:sz w:val="24"/>
          <w:szCs w:val="24"/>
          <w:lang w:eastAsia="en-GB"/>
        </w:rPr>
        <w:t>your</w:t>
      </w:r>
      <w:r w:rsidRPr="00B61A98">
        <w:rPr>
          <w:rFonts w:ascii="Calibri" w:eastAsiaTheme="minorEastAsia" w:hAnsi="Calibri" w:cs="Calibri"/>
          <w:color w:val="000000" w:themeColor="text1"/>
          <w:sz w:val="24"/>
          <w:szCs w:val="24"/>
          <w:lang w:eastAsia="en-GB"/>
        </w:rPr>
        <w:t xml:space="preserve"> learning and translate this into an individual plan of action that will improve </w:t>
      </w:r>
      <w:r w:rsidR="00876280">
        <w:rPr>
          <w:rFonts w:ascii="Calibri" w:eastAsiaTheme="minorEastAsia" w:hAnsi="Calibri" w:cs="Calibri"/>
          <w:color w:val="000000" w:themeColor="text1"/>
          <w:sz w:val="24"/>
          <w:szCs w:val="24"/>
          <w:lang w:eastAsia="en-GB"/>
        </w:rPr>
        <w:t>your</w:t>
      </w:r>
      <w:r w:rsidRPr="00B61A98">
        <w:rPr>
          <w:rFonts w:ascii="Calibri" w:eastAsiaTheme="minorEastAsia" w:hAnsi="Calibri" w:cs="Calibri"/>
          <w:color w:val="000000" w:themeColor="text1"/>
          <w:sz w:val="24"/>
          <w:szCs w:val="24"/>
          <w:lang w:eastAsia="en-GB"/>
        </w:rPr>
        <w:t xml:space="preserve"> safeguarding practice and responses.</w:t>
      </w:r>
    </w:p>
    <w:p w14:paraId="3E6F64C4" w14:textId="77777777" w:rsidR="0080173E" w:rsidRPr="00B61A98" w:rsidRDefault="0080173E" w:rsidP="0080173E">
      <w:pPr>
        <w:jc w:val="both"/>
        <w:rPr>
          <w:sz w:val="24"/>
          <w:szCs w:val="24"/>
        </w:rPr>
      </w:pPr>
    </w:p>
    <w:p w14:paraId="527999A1" w14:textId="77777777" w:rsidR="0080173E" w:rsidRDefault="0080173E" w:rsidP="0080173E">
      <w:pPr>
        <w:rPr>
          <w:sz w:val="24"/>
          <w:szCs w:val="24"/>
        </w:rPr>
      </w:pPr>
      <w:r>
        <w:rPr>
          <w:sz w:val="24"/>
          <w:szCs w:val="24"/>
        </w:rPr>
        <w:t>When creating your action plan think “SMART”</w:t>
      </w:r>
    </w:p>
    <w:p w14:paraId="1E079AF2" w14:textId="77777777" w:rsidR="0080173E" w:rsidRDefault="0080173E" w:rsidP="0080173E">
      <w:pPr>
        <w:jc w:val="center"/>
        <w:rPr>
          <w:sz w:val="24"/>
          <w:szCs w:val="24"/>
        </w:rPr>
      </w:pPr>
      <w:r>
        <w:rPr>
          <w:noProof/>
        </w:rPr>
        <w:drawing>
          <wp:inline distT="0" distB="0" distL="0" distR="0" wp14:anchorId="7C7E44C2" wp14:editId="5A78669A">
            <wp:extent cx="5895611" cy="2270760"/>
            <wp:effectExtent l="0" t="0" r="0" b="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2">
                      <a:extLst>
                        <a:ext uri="{28A0092B-C50C-407E-A947-70E740481C1C}">
                          <a14:useLocalDpi xmlns:a14="http://schemas.microsoft.com/office/drawing/2010/main" val="0"/>
                        </a:ext>
                      </a:extLst>
                    </a:blip>
                    <a:srcRect t="17786" b="14476"/>
                    <a:stretch>
                      <a:fillRect/>
                    </a:stretch>
                  </pic:blipFill>
                  <pic:spPr>
                    <a:xfrm>
                      <a:off x="0" y="0"/>
                      <a:ext cx="5900860" cy="2272782"/>
                    </a:xfrm>
                    <a:prstGeom prst="rect">
                      <a:avLst/>
                    </a:prstGeom>
                  </pic:spPr>
                </pic:pic>
              </a:graphicData>
            </a:graphic>
          </wp:inline>
        </w:drawing>
      </w:r>
    </w:p>
    <w:p w14:paraId="24CFE725" w14:textId="77777777" w:rsidR="0080173E" w:rsidRDefault="0080173E" w:rsidP="0080173E">
      <w:pPr>
        <w:rPr>
          <w:sz w:val="24"/>
          <w:szCs w:val="24"/>
        </w:rPr>
      </w:pPr>
    </w:p>
    <w:p w14:paraId="56E336E1" w14:textId="78FAB63A" w:rsidR="0080173E" w:rsidRDefault="0080173E" w:rsidP="00876280">
      <w:pPr>
        <w:jc w:val="both"/>
        <w:rPr>
          <w:sz w:val="24"/>
          <w:szCs w:val="24"/>
        </w:rPr>
      </w:pPr>
      <w:r>
        <w:rPr>
          <w:sz w:val="24"/>
          <w:szCs w:val="24"/>
        </w:rPr>
        <w:t xml:space="preserve">We would suggest that you develop 3-4 objectives for the next 6-8 months. </w:t>
      </w:r>
    </w:p>
    <w:p w14:paraId="452DD8A4" w14:textId="23E6D59F" w:rsidR="000B3FB6" w:rsidRDefault="00FE3722" w:rsidP="00876280">
      <w:pPr>
        <w:jc w:val="both"/>
        <w:rPr>
          <w:sz w:val="24"/>
          <w:szCs w:val="24"/>
        </w:rPr>
      </w:pPr>
      <w:r>
        <w:rPr>
          <w:sz w:val="24"/>
          <w:szCs w:val="24"/>
        </w:rPr>
        <w:t xml:space="preserve">It would also be beneficial to your own learning and context for you to discuss your action plan with colleagues who might be able to support or contribute. </w:t>
      </w:r>
    </w:p>
    <w:p w14:paraId="5131156A" w14:textId="630F618A" w:rsidR="000B3FB6" w:rsidRDefault="000B3FB6" w:rsidP="0080173E">
      <w:pPr>
        <w:rPr>
          <w:sz w:val="24"/>
          <w:szCs w:val="24"/>
        </w:rPr>
      </w:pPr>
    </w:p>
    <w:p w14:paraId="35AEF647" w14:textId="77777777" w:rsidR="00876280" w:rsidRDefault="00876280" w:rsidP="0080173E">
      <w:pPr>
        <w:rPr>
          <w:sz w:val="24"/>
          <w:szCs w:val="24"/>
        </w:rPr>
      </w:pPr>
    </w:p>
    <w:p w14:paraId="49DFB70B" w14:textId="77777777" w:rsidR="00876280" w:rsidRDefault="00876280" w:rsidP="0080173E">
      <w:pPr>
        <w:rPr>
          <w:sz w:val="24"/>
          <w:szCs w:val="24"/>
        </w:rPr>
      </w:pPr>
    </w:p>
    <w:p w14:paraId="601DE9C3" w14:textId="77777777" w:rsidR="000B3FB6" w:rsidRDefault="000B3FB6" w:rsidP="0080173E">
      <w:pPr>
        <w:rPr>
          <w:sz w:val="24"/>
          <w:szCs w:val="24"/>
        </w:rPr>
      </w:pPr>
    </w:p>
    <w:tbl>
      <w:tblPr>
        <w:tblStyle w:val="TableGrid"/>
        <w:tblW w:w="9395" w:type="dxa"/>
        <w:tblLook w:val="04A0" w:firstRow="1" w:lastRow="0" w:firstColumn="1" w:lastColumn="0" w:noHBand="0" w:noVBand="1"/>
      </w:tblPr>
      <w:tblGrid>
        <w:gridCol w:w="2401"/>
        <w:gridCol w:w="2400"/>
        <w:gridCol w:w="2697"/>
        <w:gridCol w:w="1897"/>
      </w:tblGrid>
      <w:tr w:rsidR="0080173E" w14:paraId="47D2628A" w14:textId="77777777" w:rsidTr="00876280">
        <w:trPr>
          <w:trHeight w:val="1734"/>
        </w:trPr>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BD37AB" w14:textId="77777777" w:rsidR="0080173E" w:rsidRDefault="0080173E" w:rsidP="00876280">
            <w:pPr>
              <w:jc w:val="center"/>
              <w:rPr>
                <w:b/>
                <w:bCs/>
                <w:sz w:val="24"/>
                <w:szCs w:val="24"/>
              </w:rPr>
            </w:pPr>
            <w:r>
              <w:rPr>
                <w:b/>
                <w:bCs/>
                <w:sz w:val="24"/>
                <w:szCs w:val="24"/>
              </w:rPr>
              <w:t>Objective</w:t>
            </w:r>
          </w:p>
          <w:p w14:paraId="22515401" w14:textId="77777777" w:rsidR="00876280" w:rsidRDefault="00876280" w:rsidP="00876280">
            <w:pPr>
              <w:jc w:val="center"/>
              <w:rPr>
                <w:b/>
                <w:bCs/>
                <w:sz w:val="24"/>
                <w:szCs w:val="24"/>
              </w:rPr>
            </w:pPr>
          </w:p>
          <w:p w14:paraId="4EE220FF" w14:textId="77777777" w:rsidR="00876280" w:rsidRPr="00876280" w:rsidRDefault="0080173E" w:rsidP="00876280">
            <w:pPr>
              <w:jc w:val="center"/>
              <w:rPr>
                <w:sz w:val="24"/>
                <w:szCs w:val="24"/>
              </w:rPr>
            </w:pPr>
            <w:r w:rsidRPr="00876280">
              <w:rPr>
                <w:sz w:val="24"/>
                <w:szCs w:val="24"/>
              </w:rPr>
              <w:t xml:space="preserve">What would </w:t>
            </w:r>
            <w:proofErr w:type="gramStart"/>
            <w:r w:rsidRPr="00876280">
              <w:rPr>
                <w:sz w:val="24"/>
                <w:szCs w:val="24"/>
              </w:rPr>
              <w:t>you</w:t>
            </w:r>
            <w:proofErr w:type="gramEnd"/>
            <w:r w:rsidRPr="00876280">
              <w:rPr>
                <w:sz w:val="24"/>
                <w:szCs w:val="24"/>
              </w:rPr>
              <w:t xml:space="preserve"> </w:t>
            </w:r>
          </w:p>
          <w:p w14:paraId="270D8479" w14:textId="3B1493E2" w:rsidR="0080173E" w:rsidRDefault="0080173E" w:rsidP="00876280">
            <w:pPr>
              <w:jc w:val="center"/>
              <w:rPr>
                <w:b/>
                <w:bCs/>
                <w:sz w:val="24"/>
                <w:szCs w:val="24"/>
              </w:rPr>
            </w:pPr>
            <w:r w:rsidRPr="00876280">
              <w:rPr>
                <w:sz w:val="24"/>
                <w:szCs w:val="24"/>
              </w:rPr>
              <w:t>like to achieve</w:t>
            </w:r>
            <w:r w:rsidR="00876280" w:rsidRPr="00876280">
              <w:rPr>
                <w:sz w:val="24"/>
                <w:szCs w:val="24"/>
              </w:rPr>
              <w:t xml:space="preserve"> </w:t>
            </w:r>
            <w:r w:rsidR="00876280">
              <w:rPr>
                <w:sz w:val="24"/>
                <w:szCs w:val="24"/>
              </w:rPr>
              <w:t>or</w:t>
            </w:r>
            <w:r w:rsidRPr="00876280">
              <w:rPr>
                <w:sz w:val="24"/>
                <w:szCs w:val="24"/>
              </w:rPr>
              <w:t xml:space="preserve"> implement</w:t>
            </w:r>
            <w:r w:rsidR="00876280" w:rsidRPr="00876280">
              <w:rPr>
                <w:sz w:val="24"/>
                <w:szCs w:val="24"/>
              </w:rPr>
              <w:t>?</w:t>
            </w:r>
          </w:p>
        </w:tc>
        <w:tc>
          <w:tcPr>
            <w:tcW w:w="2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9FD845" w14:textId="77777777" w:rsidR="0080173E" w:rsidRDefault="0080173E" w:rsidP="00876280">
            <w:pPr>
              <w:jc w:val="center"/>
              <w:rPr>
                <w:b/>
                <w:bCs/>
                <w:sz w:val="24"/>
                <w:szCs w:val="24"/>
              </w:rPr>
            </w:pPr>
            <w:r>
              <w:rPr>
                <w:b/>
                <w:bCs/>
                <w:sz w:val="24"/>
                <w:szCs w:val="24"/>
              </w:rPr>
              <w:t>Task/s</w:t>
            </w:r>
          </w:p>
          <w:p w14:paraId="049E5CB9" w14:textId="77777777" w:rsidR="00876280" w:rsidRDefault="00876280" w:rsidP="00876280">
            <w:pPr>
              <w:jc w:val="center"/>
              <w:rPr>
                <w:b/>
                <w:bCs/>
                <w:sz w:val="24"/>
                <w:szCs w:val="24"/>
              </w:rPr>
            </w:pPr>
          </w:p>
          <w:p w14:paraId="2E924F03" w14:textId="77777777" w:rsidR="00876280" w:rsidRDefault="0080173E" w:rsidP="00876280">
            <w:pPr>
              <w:jc w:val="center"/>
              <w:rPr>
                <w:sz w:val="24"/>
                <w:szCs w:val="24"/>
              </w:rPr>
            </w:pPr>
            <w:r w:rsidRPr="00876280">
              <w:rPr>
                <w:sz w:val="24"/>
                <w:szCs w:val="24"/>
              </w:rPr>
              <w:t xml:space="preserve">What do </w:t>
            </w:r>
            <w:proofErr w:type="gramStart"/>
            <w:r w:rsidRPr="00876280">
              <w:rPr>
                <w:sz w:val="24"/>
                <w:szCs w:val="24"/>
              </w:rPr>
              <w:t>you</w:t>
            </w:r>
            <w:proofErr w:type="gramEnd"/>
            <w:r w:rsidRPr="00876280">
              <w:rPr>
                <w:sz w:val="24"/>
                <w:szCs w:val="24"/>
              </w:rPr>
              <w:t xml:space="preserve"> </w:t>
            </w:r>
          </w:p>
          <w:p w14:paraId="2B389F64" w14:textId="1AC910B2" w:rsidR="0080173E" w:rsidRPr="00876280" w:rsidRDefault="0080173E" w:rsidP="00876280">
            <w:pPr>
              <w:jc w:val="center"/>
              <w:rPr>
                <w:sz w:val="24"/>
                <w:szCs w:val="24"/>
              </w:rPr>
            </w:pPr>
            <w:r w:rsidRPr="00876280">
              <w:rPr>
                <w:sz w:val="24"/>
                <w:szCs w:val="24"/>
              </w:rPr>
              <w:t>need to do</w:t>
            </w:r>
            <w:r w:rsidR="00876280" w:rsidRPr="00876280">
              <w:rPr>
                <w:sz w:val="24"/>
                <w:szCs w:val="24"/>
              </w:rPr>
              <w:t>?</w:t>
            </w:r>
          </w:p>
        </w:tc>
        <w:tc>
          <w:tcPr>
            <w:tcW w:w="2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78E61" w14:textId="495A7D6F" w:rsidR="0080173E" w:rsidRDefault="0080173E" w:rsidP="00876280">
            <w:pPr>
              <w:jc w:val="center"/>
              <w:rPr>
                <w:b/>
                <w:bCs/>
                <w:sz w:val="24"/>
                <w:szCs w:val="24"/>
              </w:rPr>
            </w:pPr>
            <w:r>
              <w:rPr>
                <w:b/>
                <w:bCs/>
                <w:sz w:val="24"/>
                <w:szCs w:val="24"/>
              </w:rPr>
              <w:t>Success Criteria</w:t>
            </w:r>
          </w:p>
          <w:p w14:paraId="279EFD8F" w14:textId="77777777" w:rsidR="00876280" w:rsidRDefault="00876280" w:rsidP="00876280">
            <w:pPr>
              <w:jc w:val="center"/>
              <w:rPr>
                <w:b/>
                <w:bCs/>
                <w:sz w:val="24"/>
                <w:szCs w:val="24"/>
              </w:rPr>
            </w:pPr>
          </w:p>
          <w:p w14:paraId="6C555817" w14:textId="77777777" w:rsidR="00876280" w:rsidRDefault="0080173E" w:rsidP="00876280">
            <w:pPr>
              <w:jc w:val="center"/>
              <w:rPr>
                <w:sz w:val="24"/>
                <w:szCs w:val="24"/>
              </w:rPr>
            </w:pPr>
            <w:r w:rsidRPr="00876280">
              <w:rPr>
                <w:sz w:val="24"/>
                <w:szCs w:val="24"/>
              </w:rPr>
              <w:t xml:space="preserve">What will it look </w:t>
            </w:r>
            <w:proofErr w:type="gramStart"/>
            <w:r w:rsidRPr="00876280">
              <w:rPr>
                <w:sz w:val="24"/>
                <w:szCs w:val="24"/>
              </w:rPr>
              <w:t>like</w:t>
            </w:r>
            <w:proofErr w:type="gramEnd"/>
            <w:r w:rsidRPr="00876280">
              <w:rPr>
                <w:sz w:val="24"/>
                <w:szCs w:val="24"/>
              </w:rPr>
              <w:t xml:space="preserve"> </w:t>
            </w:r>
          </w:p>
          <w:p w14:paraId="722DEAEA" w14:textId="3DEDF178" w:rsidR="0080173E" w:rsidRPr="00876280" w:rsidRDefault="0080173E" w:rsidP="00876280">
            <w:pPr>
              <w:jc w:val="center"/>
              <w:rPr>
                <w:sz w:val="24"/>
                <w:szCs w:val="24"/>
              </w:rPr>
            </w:pPr>
            <w:r w:rsidRPr="00876280">
              <w:rPr>
                <w:sz w:val="24"/>
                <w:szCs w:val="24"/>
              </w:rPr>
              <w:t>if you achieve your objective</w:t>
            </w:r>
            <w:r w:rsidR="00876280" w:rsidRPr="00876280">
              <w:rPr>
                <w:sz w:val="24"/>
                <w:szCs w:val="24"/>
              </w:rPr>
              <w:t>?</w:t>
            </w:r>
          </w:p>
        </w:tc>
        <w:tc>
          <w:tcPr>
            <w:tcW w:w="1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99FE61" w14:textId="2F8AD7AD" w:rsidR="0080173E" w:rsidRDefault="0080173E" w:rsidP="00876280">
            <w:pPr>
              <w:jc w:val="center"/>
              <w:rPr>
                <w:b/>
                <w:bCs/>
                <w:sz w:val="24"/>
                <w:szCs w:val="24"/>
              </w:rPr>
            </w:pPr>
            <w:r>
              <w:rPr>
                <w:b/>
                <w:bCs/>
                <w:sz w:val="24"/>
                <w:szCs w:val="24"/>
              </w:rPr>
              <w:t>Timescale</w:t>
            </w:r>
          </w:p>
          <w:p w14:paraId="4887F7F1" w14:textId="77777777" w:rsidR="00876280" w:rsidRDefault="00876280" w:rsidP="00876280">
            <w:pPr>
              <w:jc w:val="center"/>
              <w:rPr>
                <w:b/>
                <w:bCs/>
                <w:sz w:val="24"/>
                <w:szCs w:val="24"/>
              </w:rPr>
            </w:pPr>
          </w:p>
          <w:p w14:paraId="3CC0B451" w14:textId="750FDA80" w:rsidR="0080173E" w:rsidRPr="00876280" w:rsidRDefault="0080173E" w:rsidP="00876280">
            <w:pPr>
              <w:jc w:val="center"/>
              <w:rPr>
                <w:sz w:val="24"/>
                <w:szCs w:val="24"/>
              </w:rPr>
            </w:pPr>
            <w:r w:rsidRPr="00876280">
              <w:rPr>
                <w:sz w:val="24"/>
                <w:szCs w:val="24"/>
              </w:rPr>
              <w:t>When would you like to achieve this</w:t>
            </w:r>
            <w:r w:rsidR="00876280" w:rsidRPr="00876280">
              <w:rPr>
                <w:sz w:val="24"/>
                <w:szCs w:val="24"/>
              </w:rPr>
              <w:t>?</w:t>
            </w:r>
          </w:p>
        </w:tc>
      </w:tr>
      <w:tr w:rsidR="0080173E" w:rsidRPr="00876280" w14:paraId="57071891" w14:textId="77777777" w:rsidTr="00876280">
        <w:trPr>
          <w:trHeight w:val="2170"/>
        </w:trPr>
        <w:tc>
          <w:tcPr>
            <w:tcW w:w="2401" w:type="dxa"/>
            <w:tcBorders>
              <w:top w:val="single" w:sz="4" w:space="0" w:color="auto"/>
              <w:left w:val="single" w:sz="4" w:space="0" w:color="auto"/>
              <w:bottom w:val="single" w:sz="4" w:space="0" w:color="auto"/>
              <w:right w:val="single" w:sz="4" w:space="0" w:color="auto"/>
            </w:tcBorders>
            <w:hideMark/>
          </w:tcPr>
          <w:p w14:paraId="6D1B1D2D" w14:textId="5340563C" w:rsidR="0080173E" w:rsidRPr="00876280" w:rsidRDefault="00257FC4" w:rsidP="00AE50F9">
            <w:pPr>
              <w:rPr>
                <w:color w:val="FF0000"/>
              </w:rPr>
            </w:pPr>
            <w:proofErr w:type="gramStart"/>
            <w:r w:rsidRPr="00876280">
              <w:rPr>
                <w:color w:val="FF0000"/>
              </w:rPr>
              <w:t>e.g.</w:t>
            </w:r>
            <w:proofErr w:type="gramEnd"/>
            <w:r w:rsidRPr="00876280">
              <w:rPr>
                <w:color w:val="FF0000"/>
              </w:rPr>
              <w:t xml:space="preserve"> </w:t>
            </w:r>
            <w:r w:rsidR="0080173E" w:rsidRPr="00876280">
              <w:rPr>
                <w:color w:val="FF0000"/>
              </w:rPr>
              <w:t xml:space="preserve">Create an environment in which Safeguarding is not feared but spoken about openly, beyond process and policy </w:t>
            </w:r>
          </w:p>
        </w:tc>
        <w:tc>
          <w:tcPr>
            <w:tcW w:w="2400" w:type="dxa"/>
            <w:tcBorders>
              <w:top w:val="single" w:sz="4" w:space="0" w:color="auto"/>
              <w:left w:val="single" w:sz="4" w:space="0" w:color="auto"/>
              <w:bottom w:val="single" w:sz="4" w:space="0" w:color="auto"/>
              <w:right w:val="single" w:sz="4" w:space="0" w:color="auto"/>
            </w:tcBorders>
          </w:tcPr>
          <w:p w14:paraId="443B2768" w14:textId="3602EB45" w:rsidR="0080173E" w:rsidRPr="00876280" w:rsidRDefault="00257FC4" w:rsidP="00AE50F9">
            <w:pPr>
              <w:rPr>
                <w:color w:val="FF0000"/>
              </w:rPr>
            </w:pPr>
            <w:proofErr w:type="gramStart"/>
            <w:r w:rsidRPr="00876280">
              <w:rPr>
                <w:color w:val="FF0000"/>
              </w:rPr>
              <w:t>e.g.</w:t>
            </w:r>
            <w:proofErr w:type="gramEnd"/>
            <w:r w:rsidRPr="00876280">
              <w:rPr>
                <w:color w:val="FF0000"/>
              </w:rPr>
              <w:t xml:space="preserve"> </w:t>
            </w:r>
            <w:r w:rsidR="0080173E" w:rsidRPr="00876280">
              <w:rPr>
                <w:color w:val="FF0000"/>
              </w:rPr>
              <w:t xml:space="preserve">Safeguarding is discussed at PCC beyond reporting. </w:t>
            </w:r>
          </w:p>
          <w:p w14:paraId="2C639587" w14:textId="77777777" w:rsidR="0080173E" w:rsidRPr="00876280" w:rsidRDefault="0080173E" w:rsidP="00AE50F9">
            <w:pPr>
              <w:rPr>
                <w:b/>
                <w:bCs/>
                <w:color w:val="FF0000"/>
              </w:rPr>
            </w:pPr>
          </w:p>
          <w:p w14:paraId="036C203B" w14:textId="77777777" w:rsidR="0080173E" w:rsidRPr="00876280" w:rsidRDefault="0080173E" w:rsidP="00AE50F9">
            <w:pPr>
              <w:rPr>
                <w:b/>
                <w:bCs/>
                <w:color w:val="FF0000"/>
              </w:rPr>
            </w:pPr>
          </w:p>
        </w:tc>
        <w:tc>
          <w:tcPr>
            <w:tcW w:w="2697" w:type="dxa"/>
            <w:tcBorders>
              <w:top w:val="single" w:sz="4" w:space="0" w:color="auto"/>
              <w:left w:val="single" w:sz="4" w:space="0" w:color="auto"/>
              <w:bottom w:val="single" w:sz="4" w:space="0" w:color="auto"/>
              <w:right w:val="single" w:sz="4" w:space="0" w:color="auto"/>
            </w:tcBorders>
          </w:tcPr>
          <w:p w14:paraId="661D3626" w14:textId="5C361227" w:rsidR="0080173E" w:rsidRPr="00876280" w:rsidRDefault="00257FC4" w:rsidP="00AE50F9">
            <w:pPr>
              <w:rPr>
                <w:color w:val="FF0000"/>
              </w:rPr>
            </w:pPr>
            <w:proofErr w:type="gramStart"/>
            <w:r w:rsidRPr="00876280">
              <w:rPr>
                <w:color w:val="FF0000"/>
              </w:rPr>
              <w:t>e.g.</w:t>
            </w:r>
            <w:proofErr w:type="gramEnd"/>
            <w:r w:rsidRPr="00876280">
              <w:rPr>
                <w:color w:val="FF0000"/>
              </w:rPr>
              <w:t xml:space="preserve"> </w:t>
            </w:r>
            <w:r w:rsidR="0080173E" w:rsidRPr="00876280">
              <w:rPr>
                <w:color w:val="FF0000"/>
              </w:rPr>
              <w:t xml:space="preserve">Discussions surrounding safeguarding in PCC’s are not a tick box but an open dialogue, in which we can explore how to create a safe </w:t>
            </w:r>
            <w:r w:rsidR="00FE6467" w:rsidRPr="00876280">
              <w:rPr>
                <w:color w:val="FF0000"/>
              </w:rPr>
              <w:t>space.</w:t>
            </w:r>
          </w:p>
          <w:p w14:paraId="09B32AEC" w14:textId="77777777" w:rsidR="0080173E" w:rsidRPr="00876280" w:rsidRDefault="0080173E" w:rsidP="00AE50F9">
            <w:pPr>
              <w:rPr>
                <w:color w:val="FF0000"/>
              </w:rPr>
            </w:pPr>
          </w:p>
        </w:tc>
        <w:tc>
          <w:tcPr>
            <w:tcW w:w="1897" w:type="dxa"/>
            <w:tcBorders>
              <w:top w:val="single" w:sz="4" w:space="0" w:color="auto"/>
              <w:left w:val="single" w:sz="4" w:space="0" w:color="auto"/>
              <w:bottom w:val="single" w:sz="4" w:space="0" w:color="auto"/>
              <w:right w:val="single" w:sz="4" w:space="0" w:color="auto"/>
            </w:tcBorders>
            <w:hideMark/>
          </w:tcPr>
          <w:p w14:paraId="39824E6A" w14:textId="1A2C30CF" w:rsidR="0080173E" w:rsidRPr="00876280" w:rsidRDefault="00257FC4" w:rsidP="00AE50F9">
            <w:pPr>
              <w:rPr>
                <w:color w:val="FF0000"/>
              </w:rPr>
            </w:pPr>
            <w:proofErr w:type="gramStart"/>
            <w:r w:rsidRPr="00876280">
              <w:rPr>
                <w:color w:val="FF0000"/>
              </w:rPr>
              <w:t>e.g.</w:t>
            </w:r>
            <w:proofErr w:type="gramEnd"/>
            <w:r w:rsidRPr="00876280">
              <w:rPr>
                <w:color w:val="FF0000"/>
              </w:rPr>
              <w:t xml:space="preserve"> </w:t>
            </w:r>
            <w:r w:rsidR="0080173E" w:rsidRPr="00876280">
              <w:rPr>
                <w:color w:val="FF0000"/>
              </w:rPr>
              <w:t xml:space="preserve">6 months </w:t>
            </w:r>
          </w:p>
        </w:tc>
      </w:tr>
      <w:tr w:rsidR="0080173E" w14:paraId="4C52E9FA" w14:textId="77777777" w:rsidTr="00876280">
        <w:trPr>
          <w:trHeight w:val="714"/>
        </w:trPr>
        <w:tc>
          <w:tcPr>
            <w:tcW w:w="2401" w:type="dxa"/>
            <w:tcBorders>
              <w:top w:val="single" w:sz="4" w:space="0" w:color="auto"/>
              <w:left w:val="single" w:sz="4" w:space="0" w:color="auto"/>
              <w:bottom w:val="single" w:sz="4" w:space="0" w:color="auto"/>
              <w:right w:val="single" w:sz="4" w:space="0" w:color="auto"/>
            </w:tcBorders>
          </w:tcPr>
          <w:p w14:paraId="6CBF202A" w14:textId="77777777" w:rsidR="0080173E" w:rsidRPr="00257FC4" w:rsidRDefault="0080173E" w:rsidP="00AE50F9">
            <w:pPr>
              <w:rPr>
                <w:sz w:val="24"/>
                <w:szCs w:val="24"/>
              </w:rPr>
            </w:pPr>
          </w:p>
        </w:tc>
        <w:tc>
          <w:tcPr>
            <w:tcW w:w="2400" w:type="dxa"/>
            <w:tcBorders>
              <w:top w:val="single" w:sz="4" w:space="0" w:color="auto"/>
              <w:left w:val="single" w:sz="4" w:space="0" w:color="auto"/>
              <w:bottom w:val="single" w:sz="4" w:space="0" w:color="auto"/>
              <w:right w:val="single" w:sz="4" w:space="0" w:color="auto"/>
            </w:tcBorders>
          </w:tcPr>
          <w:p w14:paraId="7B41EBFB" w14:textId="77777777" w:rsidR="0080173E" w:rsidRPr="00257FC4" w:rsidRDefault="0080173E" w:rsidP="00AE50F9">
            <w:pPr>
              <w:rPr>
                <w:sz w:val="24"/>
                <w:szCs w:val="24"/>
              </w:rPr>
            </w:pPr>
          </w:p>
        </w:tc>
        <w:tc>
          <w:tcPr>
            <w:tcW w:w="2697" w:type="dxa"/>
            <w:tcBorders>
              <w:top w:val="single" w:sz="4" w:space="0" w:color="auto"/>
              <w:left w:val="single" w:sz="4" w:space="0" w:color="auto"/>
              <w:bottom w:val="single" w:sz="4" w:space="0" w:color="auto"/>
              <w:right w:val="single" w:sz="4" w:space="0" w:color="auto"/>
            </w:tcBorders>
          </w:tcPr>
          <w:p w14:paraId="2B06FEC9" w14:textId="77777777" w:rsidR="0080173E" w:rsidRPr="00257FC4" w:rsidRDefault="0080173E" w:rsidP="00AE50F9">
            <w:pPr>
              <w:rPr>
                <w:sz w:val="24"/>
                <w:szCs w:val="24"/>
              </w:rPr>
            </w:pPr>
          </w:p>
        </w:tc>
        <w:tc>
          <w:tcPr>
            <w:tcW w:w="1897" w:type="dxa"/>
            <w:tcBorders>
              <w:top w:val="single" w:sz="4" w:space="0" w:color="auto"/>
              <w:left w:val="single" w:sz="4" w:space="0" w:color="auto"/>
              <w:bottom w:val="single" w:sz="4" w:space="0" w:color="auto"/>
              <w:right w:val="single" w:sz="4" w:space="0" w:color="auto"/>
            </w:tcBorders>
          </w:tcPr>
          <w:p w14:paraId="46692F93" w14:textId="77777777" w:rsidR="0080173E" w:rsidRPr="00257FC4" w:rsidRDefault="0080173E" w:rsidP="00AE50F9">
            <w:pPr>
              <w:rPr>
                <w:sz w:val="24"/>
                <w:szCs w:val="24"/>
              </w:rPr>
            </w:pPr>
          </w:p>
        </w:tc>
      </w:tr>
      <w:tr w:rsidR="0080173E" w14:paraId="62C0D707" w14:textId="77777777" w:rsidTr="00876280">
        <w:trPr>
          <w:trHeight w:val="710"/>
        </w:trPr>
        <w:tc>
          <w:tcPr>
            <w:tcW w:w="2401" w:type="dxa"/>
            <w:tcBorders>
              <w:top w:val="single" w:sz="4" w:space="0" w:color="auto"/>
              <w:left w:val="single" w:sz="4" w:space="0" w:color="auto"/>
              <w:bottom w:val="single" w:sz="4" w:space="0" w:color="auto"/>
              <w:right w:val="single" w:sz="4" w:space="0" w:color="auto"/>
            </w:tcBorders>
          </w:tcPr>
          <w:p w14:paraId="6DDB6C88" w14:textId="77777777" w:rsidR="0080173E" w:rsidRPr="00257FC4" w:rsidRDefault="0080173E" w:rsidP="00AE50F9">
            <w:pPr>
              <w:rPr>
                <w:sz w:val="24"/>
                <w:szCs w:val="24"/>
              </w:rPr>
            </w:pPr>
          </w:p>
        </w:tc>
        <w:tc>
          <w:tcPr>
            <w:tcW w:w="2400" w:type="dxa"/>
            <w:tcBorders>
              <w:top w:val="single" w:sz="4" w:space="0" w:color="auto"/>
              <w:left w:val="single" w:sz="4" w:space="0" w:color="auto"/>
              <w:bottom w:val="single" w:sz="4" w:space="0" w:color="auto"/>
              <w:right w:val="single" w:sz="4" w:space="0" w:color="auto"/>
            </w:tcBorders>
          </w:tcPr>
          <w:p w14:paraId="15DF8509" w14:textId="77777777" w:rsidR="0080173E" w:rsidRPr="00257FC4" w:rsidRDefault="0080173E" w:rsidP="00AE50F9">
            <w:pPr>
              <w:rPr>
                <w:sz w:val="24"/>
                <w:szCs w:val="24"/>
              </w:rPr>
            </w:pPr>
          </w:p>
        </w:tc>
        <w:tc>
          <w:tcPr>
            <w:tcW w:w="2697" w:type="dxa"/>
            <w:tcBorders>
              <w:top w:val="single" w:sz="4" w:space="0" w:color="auto"/>
              <w:left w:val="single" w:sz="4" w:space="0" w:color="auto"/>
              <w:bottom w:val="single" w:sz="4" w:space="0" w:color="auto"/>
              <w:right w:val="single" w:sz="4" w:space="0" w:color="auto"/>
            </w:tcBorders>
          </w:tcPr>
          <w:p w14:paraId="3AFF65D7" w14:textId="77777777" w:rsidR="0080173E" w:rsidRPr="00257FC4" w:rsidRDefault="0080173E" w:rsidP="00AE50F9">
            <w:pPr>
              <w:rPr>
                <w:sz w:val="24"/>
                <w:szCs w:val="24"/>
              </w:rPr>
            </w:pPr>
          </w:p>
        </w:tc>
        <w:tc>
          <w:tcPr>
            <w:tcW w:w="1897" w:type="dxa"/>
            <w:tcBorders>
              <w:top w:val="single" w:sz="4" w:space="0" w:color="auto"/>
              <w:left w:val="single" w:sz="4" w:space="0" w:color="auto"/>
              <w:bottom w:val="single" w:sz="4" w:space="0" w:color="auto"/>
              <w:right w:val="single" w:sz="4" w:space="0" w:color="auto"/>
            </w:tcBorders>
          </w:tcPr>
          <w:p w14:paraId="72F2AC17" w14:textId="77777777" w:rsidR="0080173E" w:rsidRPr="00257FC4" w:rsidRDefault="0080173E" w:rsidP="00AE50F9">
            <w:pPr>
              <w:rPr>
                <w:sz w:val="24"/>
                <w:szCs w:val="24"/>
              </w:rPr>
            </w:pPr>
          </w:p>
        </w:tc>
      </w:tr>
      <w:tr w:rsidR="00257FC4" w14:paraId="51C38E45" w14:textId="77777777" w:rsidTr="00876280">
        <w:trPr>
          <w:trHeight w:val="707"/>
        </w:trPr>
        <w:tc>
          <w:tcPr>
            <w:tcW w:w="2401" w:type="dxa"/>
            <w:tcBorders>
              <w:top w:val="single" w:sz="4" w:space="0" w:color="auto"/>
              <w:left w:val="single" w:sz="4" w:space="0" w:color="auto"/>
              <w:bottom w:val="single" w:sz="4" w:space="0" w:color="auto"/>
              <w:right w:val="single" w:sz="4" w:space="0" w:color="auto"/>
            </w:tcBorders>
          </w:tcPr>
          <w:p w14:paraId="7C220148" w14:textId="77777777" w:rsidR="00257FC4" w:rsidRPr="00257FC4" w:rsidRDefault="00257FC4" w:rsidP="00AE50F9">
            <w:pPr>
              <w:rPr>
                <w:sz w:val="24"/>
                <w:szCs w:val="24"/>
              </w:rPr>
            </w:pPr>
          </w:p>
        </w:tc>
        <w:tc>
          <w:tcPr>
            <w:tcW w:w="2400" w:type="dxa"/>
            <w:tcBorders>
              <w:top w:val="single" w:sz="4" w:space="0" w:color="auto"/>
              <w:left w:val="single" w:sz="4" w:space="0" w:color="auto"/>
              <w:bottom w:val="single" w:sz="4" w:space="0" w:color="auto"/>
              <w:right w:val="single" w:sz="4" w:space="0" w:color="auto"/>
            </w:tcBorders>
          </w:tcPr>
          <w:p w14:paraId="3F98112E" w14:textId="77777777" w:rsidR="00257FC4" w:rsidRPr="00257FC4" w:rsidRDefault="00257FC4" w:rsidP="00AE50F9">
            <w:pPr>
              <w:rPr>
                <w:sz w:val="24"/>
                <w:szCs w:val="24"/>
              </w:rPr>
            </w:pPr>
          </w:p>
        </w:tc>
        <w:tc>
          <w:tcPr>
            <w:tcW w:w="2697" w:type="dxa"/>
            <w:tcBorders>
              <w:top w:val="single" w:sz="4" w:space="0" w:color="auto"/>
              <w:left w:val="single" w:sz="4" w:space="0" w:color="auto"/>
              <w:bottom w:val="single" w:sz="4" w:space="0" w:color="auto"/>
              <w:right w:val="single" w:sz="4" w:space="0" w:color="auto"/>
            </w:tcBorders>
          </w:tcPr>
          <w:p w14:paraId="47D7EC73" w14:textId="77777777" w:rsidR="00257FC4" w:rsidRPr="00257FC4" w:rsidRDefault="00257FC4" w:rsidP="00AE50F9">
            <w:pPr>
              <w:rPr>
                <w:sz w:val="24"/>
                <w:szCs w:val="24"/>
              </w:rPr>
            </w:pPr>
          </w:p>
        </w:tc>
        <w:tc>
          <w:tcPr>
            <w:tcW w:w="1897" w:type="dxa"/>
            <w:tcBorders>
              <w:top w:val="single" w:sz="4" w:space="0" w:color="auto"/>
              <w:left w:val="single" w:sz="4" w:space="0" w:color="auto"/>
              <w:bottom w:val="single" w:sz="4" w:space="0" w:color="auto"/>
              <w:right w:val="single" w:sz="4" w:space="0" w:color="auto"/>
            </w:tcBorders>
          </w:tcPr>
          <w:p w14:paraId="4196D058" w14:textId="77777777" w:rsidR="00257FC4" w:rsidRPr="00257FC4" w:rsidRDefault="00257FC4" w:rsidP="00AE50F9">
            <w:pPr>
              <w:rPr>
                <w:sz w:val="24"/>
                <w:szCs w:val="24"/>
              </w:rPr>
            </w:pPr>
          </w:p>
        </w:tc>
      </w:tr>
    </w:tbl>
    <w:p w14:paraId="1B061E4F" w14:textId="77777777" w:rsidR="0080173E" w:rsidRDefault="0080173E" w:rsidP="0080173E">
      <w:pPr>
        <w:rPr>
          <w:sz w:val="24"/>
          <w:szCs w:val="24"/>
        </w:rPr>
      </w:pPr>
    </w:p>
    <w:p w14:paraId="091B24DE" w14:textId="77777777" w:rsidR="00AC3430" w:rsidRDefault="00AC3430" w:rsidP="00AC3430">
      <w:pPr>
        <w:spacing w:after="0"/>
        <w:rPr>
          <w:rFonts w:cstheme="minorHAnsi"/>
          <w:sz w:val="24"/>
          <w:szCs w:val="24"/>
        </w:rPr>
      </w:pPr>
    </w:p>
    <w:p w14:paraId="78177CB2" w14:textId="47906262" w:rsidR="00AC3430" w:rsidRPr="00202AE0" w:rsidRDefault="00AC3430" w:rsidP="00AC3430">
      <w:pPr>
        <w:spacing w:after="0"/>
        <w:rPr>
          <w:sz w:val="24"/>
          <w:szCs w:val="24"/>
        </w:rPr>
      </w:pPr>
      <w:r w:rsidRPr="003B5804">
        <w:rPr>
          <w:rFonts w:cstheme="minorHAnsi"/>
          <w:sz w:val="24"/>
          <w:szCs w:val="24"/>
        </w:rPr>
        <w:t>Your self-reflection and action plan should be submitted to the pathway facilitators for review</w:t>
      </w:r>
      <w:r>
        <w:rPr>
          <w:rFonts w:cstheme="minorHAnsi"/>
          <w:sz w:val="24"/>
          <w:szCs w:val="24"/>
        </w:rPr>
        <w:t>:</w:t>
      </w:r>
    </w:p>
    <w:p w14:paraId="5A507A53" w14:textId="3817AE87" w:rsidR="00257FC4" w:rsidRDefault="009A4A90" w:rsidP="00AC3430">
      <w:pPr>
        <w:rPr>
          <w:rFonts w:cstheme="minorHAnsi"/>
          <w:sz w:val="24"/>
          <w:szCs w:val="24"/>
        </w:rPr>
      </w:pPr>
      <w:hyperlink r:id="rId23" w:history="1">
        <w:r w:rsidR="00AC3430" w:rsidRPr="00202AE0">
          <w:rPr>
            <w:rStyle w:val="Hyperlink"/>
            <w:rFonts w:cstheme="minorHAnsi"/>
            <w:sz w:val="24"/>
            <w:szCs w:val="24"/>
          </w:rPr>
          <w:t>training.safeguarding@bathwells.anglican.org</w:t>
        </w:r>
      </w:hyperlink>
      <w:r w:rsidR="00AC3430" w:rsidRPr="00202AE0">
        <w:rPr>
          <w:sz w:val="24"/>
          <w:szCs w:val="24"/>
        </w:rPr>
        <w:t xml:space="preserve">   </w:t>
      </w:r>
      <w:r w:rsidR="00AC3430">
        <w:rPr>
          <w:sz w:val="24"/>
          <w:szCs w:val="24"/>
        </w:rPr>
        <w:t xml:space="preserve">  </w:t>
      </w:r>
      <w:r w:rsidR="00AC3430" w:rsidRPr="003B5804">
        <w:rPr>
          <w:rFonts w:cstheme="minorHAnsi"/>
          <w:sz w:val="24"/>
          <w:szCs w:val="24"/>
        </w:rPr>
        <w:t xml:space="preserve"> </w:t>
      </w:r>
    </w:p>
    <w:p w14:paraId="35A06423" w14:textId="77777777" w:rsidR="00AC3430" w:rsidRDefault="00AC3430" w:rsidP="00AC3430"/>
    <w:p w14:paraId="70563EE1" w14:textId="77777777" w:rsidR="00257FC4" w:rsidRDefault="00257FC4" w:rsidP="005D5D34">
      <w:pPr>
        <w:spacing w:before="115" w:after="0" w:line="240" w:lineRule="auto"/>
        <w:rPr>
          <w:rStyle w:val="Hyperlink"/>
          <w:rFonts w:ascii="Calibri" w:eastAsiaTheme="minorEastAsia" w:hAnsi="Calibri" w:cs="Calibri"/>
          <w:b/>
          <w:bCs/>
          <w:color w:val="auto"/>
          <w:kern w:val="24"/>
          <w:position w:val="1"/>
          <w:sz w:val="24"/>
          <w:szCs w:val="24"/>
          <w:lang w:eastAsia="en-GB"/>
        </w:rPr>
      </w:pPr>
    </w:p>
    <w:p w14:paraId="426BC539" w14:textId="77777777" w:rsidR="00AC3430" w:rsidRDefault="00AC3430">
      <w:pPr>
        <w:rPr>
          <w:rStyle w:val="Hyperlink"/>
          <w:rFonts w:ascii="Calibri" w:eastAsiaTheme="minorEastAsia" w:hAnsi="Calibri" w:cs="Calibri"/>
          <w:b/>
          <w:bCs/>
          <w:color w:val="auto"/>
          <w:kern w:val="24"/>
          <w:position w:val="1"/>
          <w:sz w:val="32"/>
          <w:szCs w:val="32"/>
          <w:lang w:eastAsia="en-GB"/>
        </w:rPr>
      </w:pPr>
      <w:r>
        <w:rPr>
          <w:rStyle w:val="Hyperlink"/>
          <w:rFonts w:ascii="Calibri" w:eastAsiaTheme="minorEastAsia" w:hAnsi="Calibri" w:cs="Calibri"/>
          <w:b/>
          <w:bCs/>
          <w:color w:val="auto"/>
          <w:kern w:val="24"/>
          <w:position w:val="1"/>
          <w:sz w:val="32"/>
          <w:szCs w:val="32"/>
          <w:lang w:eastAsia="en-GB"/>
        </w:rPr>
        <w:br w:type="page"/>
      </w:r>
    </w:p>
    <w:p w14:paraId="4EE52384" w14:textId="77777777" w:rsidR="00AC3430" w:rsidRDefault="00AC3430" w:rsidP="005D5D34">
      <w:pPr>
        <w:spacing w:before="115" w:after="0" w:line="240" w:lineRule="auto"/>
        <w:rPr>
          <w:rStyle w:val="Hyperlink"/>
          <w:rFonts w:ascii="Calibri" w:eastAsiaTheme="minorEastAsia" w:hAnsi="Calibri" w:cs="Calibri"/>
          <w:b/>
          <w:bCs/>
          <w:color w:val="auto"/>
          <w:kern w:val="24"/>
          <w:position w:val="1"/>
          <w:sz w:val="32"/>
          <w:szCs w:val="32"/>
          <w:lang w:eastAsia="en-GB"/>
        </w:rPr>
      </w:pPr>
    </w:p>
    <w:p w14:paraId="1AEF6DF5" w14:textId="3B79E8CF" w:rsidR="005D5D34" w:rsidRPr="00257FC4" w:rsidRDefault="005D5D34" w:rsidP="005D5D34">
      <w:pPr>
        <w:spacing w:before="115" w:after="0" w:line="240" w:lineRule="auto"/>
        <w:rPr>
          <w:rStyle w:val="Hyperlink"/>
          <w:rFonts w:ascii="Calibri" w:eastAsiaTheme="minorEastAsia" w:hAnsi="Calibri" w:cs="Calibri"/>
          <w:b/>
          <w:bCs/>
          <w:color w:val="auto"/>
          <w:kern w:val="24"/>
          <w:position w:val="1"/>
          <w:sz w:val="32"/>
          <w:szCs w:val="32"/>
          <w:lang w:eastAsia="en-GB"/>
        </w:rPr>
      </w:pPr>
      <w:r w:rsidRPr="00257FC4">
        <w:rPr>
          <w:rStyle w:val="Hyperlink"/>
          <w:rFonts w:ascii="Calibri" w:eastAsiaTheme="minorEastAsia" w:hAnsi="Calibri" w:cs="Calibri"/>
          <w:b/>
          <w:bCs/>
          <w:color w:val="auto"/>
          <w:kern w:val="24"/>
          <w:position w:val="1"/>
          <w:sz w:val="32"/>
          <w:szCs w:val="32"/>
          <w:lang w:eastAsia="en-GB"/>
        </w:rPr>
        <w:t>Key relevant texts</w:t>
      </w:r>
    </w:p>
    <w:p w14:paraId="6E5A026E" w14:textId="77777777" w:rsidR="005D5D34" w:rsidRPr="00AF3371" w:rsidRDefault="005D5D34" w:rsidP="005D5D34">
      <w:pPr>
        <w:pStyle w:val="xmsonormal"/>
      </w:pPr>
    </w:p>
    <w:p w14:paraId="0E1C192B" w14:textId="77777777" w:rsidR="005D5D34" w:rsidRPr="00AC4369" w:rsidRDefault="005D5D34" w:rsidP="005D5D34">
      <w:pPr>
        <w:pStyle w:val="xmsonormal"/>
        <w:spacing w:after="240"/>
        <w:jc w:val="both"/>
        <w:rPr>
          <w:rStyle w:val="Hyperlink"/>
          <w:shd w:val="clear" w:color="auto" w:fill="FFFFFF"/>
        </w:rPr>
      </w:pPr>
      <w:r w:rsidRPr="00AF3371">
        <w:t xml:space="preserve">Oakley &amp; Humphries (2019) </w:t>
      </w:r>
      <w:r w:rsidRPr="00AC4369">
        <w:rPr>
          <w:b/>
          <w:bCs/>
        </w:rPr>
        <w:t>Escaping the Maze of Spiritual Abuse. Creating Healthy Christian Cultures</w:t>
      </w:r>
      <w:r w:rsidRPr="00AF3371">
        <w:t xml:space="preserve">. </w:t>
      </w:r>
      <w:r w:rsidRPr="00AF3371">
        <w:rPr>
          <w:shd w:val="clear" w:color="auto" w:fill="FFFFFF"/>
        </w:rPr>
        <w:t xml:space="preserve">SPCK Publishing. </w:t>
      </w:r>
      <w:hyperlink r:id="rId24" w:history="1">
        <w:r w:rsidRPr="00AF3371">
          <w:rPr>
            <w:rStyle w:val="Hyperlink"/>
            <w:shd w:val="clear" w:color="auto" w:fill="FFFFFF"/>
          </w:rPr>
          <w:t>https://spckpublishing.co.uk/escaping-the-maze-of-spiritual-abuse</w:t>
        </w:r>
      </w:hyperlink>
    </w:p>
    <w:p w14:paraId="66FE4CFA" w14:textId="77777777" w:rsidR="005D5D34" w:rsidRPr="00551723" w:rsidRDefault="005D5D34" w:rsidP="005D5D34">
      <w:pPr>
        <w:spacing w:after="240" w:line="240" w:lineRule="auto"/>
        <w:jc w:val="both"/>
        <w:rPr>
          <w:rStyle w:val="Hyperlink"/>
          <w:rFonts w:ascii="Calibri" w:eastAsiaTheme="minorEastAsia" w:hAnsi="Calibri" w:cs="Calibri"/>
          <w:bCs/>
          <w:color w:val="000000" w:themeColor="text1"/>
          <w:kern w:val="24"/>
          <w:position w:val="1"/>
          <w:u w:val="none"/>
          <w:lang w:eastAsia="en-GB"/>
        </w:rPr>
      </w:pPr>
      <w:r w:rsidRPr="00551723">
        <w:rPr>
          <w:rStyle w:val="Hyperlink"/>
          <w:rFonts w:ascii="Calibri" w:eastAsiaTheme="minorEastAsia" w:hAnsi="Calibri" w:cs="Calibri"/>
          <w:bCs/>
          <w:color w:val="000000" w:themeColor="text1"/>
          <w:kern w:val="24"/>
          <w:position w:val="1"/>
          <w:u w:val="none"/>
          <w:lang w:eastAsia="en-GB"/>
        </w:rPr>
        <w:t xml:space="preserve">Fife, Janet and Gilo (2019), </w:t>
      </w:r>
      <w:r w:rsidRPr="00551723">
        <w:rPr>
          <w:rStyle w:val="Hyperlink"/>
          <w:rFonts w:ascii="Calibri" w:eastAsiaTheme="minorEastAsia" w:hAnsi="Calibri" w:cs="Calibri"/>
          <w:b/>
          <w:color w:val="000000" w:themeColor="text1"/>
          <w:kern w:val="24"/>
          <w:position w:val="1"/>
          <w:u w:val="none"/>
          <w:lang w:eastAsia="en-GB"/>
        </w:rPr>
        <w:t>Letters to a Broken Church.</w:t>
      </w:r>
      <w:r w:rsidRPr="00551723">
        <w:rPr>
          <w:rStyle w:val="Hyperlink"/>
          <w:rFonts w:ascii="Calibri" w:eastAsiaTheme="minorEastAsia" w:hAnsi="Calibri" w:cs="Calibri"/>
          <w:bCs/>
          <w:color w:val="000000" w:themeColor="text1"/>
          <w:kern w:val="24"/>
          <w:position w:val="1"/>
          <w:u w:val="none"/>
          <w:lang w:eastAsia="en-GB"/>
        </w:rPr>
        <w:t xml:space="preserve"> </w:t>
      </w:r>
      <w:proofErr w:type="spellStart"/>
      <w:r w:rsidRPr="00551723">
        <w:rPr>
          <w:rStyle w:val="Hyperlink"/>
          <w:rFonts w:ascii="Calibri" w:eastAsiaTheme="minorEastAsia" w:hAnsi="Calibri" w:cs="Calibri"/>
          <w:bCs/>
          <w:color w:val="000000" w:themeColor="text1"/>
          <w:kern w:val="24"/>
          <w:position w:val="1"/>
          <w:u w:val="none"/>
          <w:lang w:eastAsia="en-GB"/>
        </w:rPr>
        <w:t>Ekklesia</w:t>
      </w:r>
      <w:proofErr w:type="spellEnd"/>
      <w:r w:rsidRPr="00551723">
        <w:rPr>
          <w:rStyle w:val="Hyperlink"/>
          <w:rFonts w:ascii="Calibri" w:eastAsiaTheme="minorEastAsia" w:hAnsi="Calibri" w:cs="Calibri"/>
          <w:bCs/>
          <w:color w:val="000000" w:themeColor="text1"/>
          <w:kern w:val="24"/>
          <w:position w:val="1"/>
          <w:u w:val="none"/>
          <w:lang w:eastAsia="en-GB"/>
        </w:rPr>
        <w:t xml:space="preserve">. </w:t>
      </w:r>
    </w:p>
    <w:p w14:paraId="44DC022A" w14:textId="77777777" w:rsidR="005D5D34" w:rsidRPr="00551723" w:rsidRDefault="005D5D34" w:rsidP="005D5D34">
      <w:pPr>
        <w:spacing w:after="240" w:line="240" w:lineRule="auto"/>
        <w:jc w:val="both"/>
        <w:rPr>
          <w:rFonts w:ascii="Calibri" w:hAnsi="Calibri" w:cs="Calibri"/>
          <w:color w:val="111111"/>
          <w:shd w:val="clear" w:color="auto" w:fill="FFFFFF"/>
        </w:rPr>
      </w:pPr>
      <w:r w:rsidRPr="00551723">
        <w:rPr>
          <w:rStyle w:val="Hyperlink"/>
          <w:rFonts w:ascii="Calibri" w:eastAsiaTheme="minorEastAsia" w:hAnsi="Calibri" w:cs="Calibri"/>
          <w:bCs/>
          <w:color w:val="000000" w:themeColor="text1"/>
          <w:kern w:val="24"/>
          <w:position w:val="1"/>
          <w:u w:val="none"/>
          <w:lang w:eastAsia="en-GB"/>
        </w:rPr>
        <w:t xml:space="preserve">Harper and Wilson (2019) </w:t>
      </w:r>
      <w:r w:rsidRPr="00551723">
        <w:rPr>
          <w:rStyle w:val="Hyperlink"/>
          <w:rFonts w:ascii="Calibri" w:eastAsiaTheme="minorEastAsia" w:hAnsi="Calibri" w:cs="Calibri"/>
          <w:b/>
          <w:color w:val="000000" w:themeColor="text1"/>
          <w:kern w:val="24"/>
          <w:position w:val="1"/>
          <w:u w:val="none"/>
          <w:lang w:eastAsia="en-GB"/>
        </w:rPr>
        <w:t>To Heal and Not to Hurt: A fresh approach to safeguarding in Church</w:t>
      </w:r>
      <w:r w:rsidRPr="00551723">
        <w:rPr>
          <w:rStyle w:val="Hyperlink"/>
          <w:rFonts w:ascii="Calibri" w:eastAsiaTheme="minorEastAsia" w:hAnsi="Calibri" w:cs="Calibri"/>
          <w:bCs/>
          <w:color w:val="000000" w:themeColor="text1"/>
          <w:kern w:val="24"/>
          <w:position w:val="1"/>
          <w:u w:val="none"/>
          <w:lang w:eastAsia="en-GB"/>
        </w:rPr>
        <w:t xml:space="preserve">, </w:t>
      </w:r>
      <w:r w:rsidRPr="00551723">
        <w:rPr>
          <w:rFonts w:ascii="Calibri" w:hAnsi="Calibri" w:cs="Calibri"/>
          <w:color w:val="111111"/>
          <w:shd w:val="clear" w:color="auto" w:fill="FFFFFF"/>
        </w:rPr>
        <w:t>Darton, Longman and Todd</w:t>
      </w:r>
    </w:p>
    <w:p w14:paraId="474BDBF3" w14:textId="77777777" w:rsidR="005D5D34" w:rsidRPr="00AF3371" w:rsidRDefault="005D5D34" w:rsidP="005D5D34">
      <w:pPr>
        <w:spacing w:after="240" w:line="240" w:lineRule="auto"/>
        <w:jc w:val="both"/>
        <w:rPr>
          <w:rStyle w:val="Hyperlink"/>
          <w:rFonts w:ascii="Calibri" w:hAnsi="Calibri" w:cs="Calibri"/>
        </w:rPr>
      </w:pPr>
      <w:r w:rsidRPr="00AF3371">
        <w:rPr>
          <w:rFonts w:ascii="Calibri" w:hAnsi="Calibri" w:cs="Calibri"/>
        </w:rPr>
        <w:t xml:space="preserve">Merchant (2020), </w:t>
      </w:r>
      <w:r w:rsidRPr="00AC4369">
        <w:rPr>
          <w:rFonts w:ascii="Calibri" w:hAnsi="Calibri" w:cs="Calibri"/>
          <w:b/>
          <w:bCs/>
        </w:rPr>
        <w:t xml:space="preserve">Broken by Fear, Anchored in Hope: Faithfulness in an age of anxiety. </w:t>
      </w:r>
      <w:r w:rsidRPr="00AF3371">
        <w:rPr>
          <w:rFonts w:ascii="Calibri" w:hAnsi="Calibri" w:cs="Calibri"/>
        </w:rPr>
        <w:t xml:space="preserve">SPCK Publishing. </w:t>
      </w:r>
      <w:hyperlink r:id="rId25" w:history="1">
        <w:r w:rsidRPr="00AF3371">
          <w:rPr>
            <w:rStyle w:val="Hyperlink"/>
            <w:rFonts w:ascii="Calibri" w:hAnsi="Calibri" w:cs="Calibri"/>
          </w:rPr>
          <w:t>https://spckpublishing.co.uk/broken-by-fear-anchored-in-hope</w:t>
        </w:r>
      </w:hyperlink>
    </w:p>
    <w:p w14:paraId="4441D930" w14:textId="77777777" w:rsidR="005D5D34" w:rsidRPr="00551723" w:rsidRDefault="005D5D34" w:rsidP="005D5D34">
      <w:pPr>
        <w:spacing w:after="240" w:line="240" w:lineRule="auto"/>
        <w:jc w:val="both"/>
        <w:rPr>
          <w:rStyle w:val="Hyperlink"/>
          <w:rFonts w:ascii="Calibri" w:hAnsi="Calibri" w:cs="Calibri"/>
          <w:color w:val="000000" w:themeColor="text1"/>
          <w:u w:val="none"/>
          <w:shd w:val="clear" w:color="auto" w:fill="FFFFFF"/>
        </w:rPr>
      </w:pPr>
      <w:r w:rsidRPr="00551723">
        <w:rPr>
          <w:rStyle w:val="Hyperlink"/>
          <w:rFonts w:ascii="Calibri" w:hAnsi="Calibri" w:cs="Calibri"/>
          <w:color w:val="000000" w:themeColor="text1"/>
          <w:u w:val="none"/>
          <w:shd w:val="clear" w:color="auto" w:fill="FFFFFF"/>
        </w:rPr>
        <w:t xml:space="preserve">Frankl, Viktor (2004) </w:t>
      </w:r>
      <w:r w:rsidRPr="00551723">
        <w:rPr>
          <w:rStyle w:val="Hyperlink"/>
          <w:rFonts w:ascii="Calibri" w:hAnsi="Calibri" w:cs="Calibri"/>
          <w:b/>
          <w:bCs/>
          <w:color w:val="000000" w:themeColor="text1"/>
          <w:u w:val="none"/>
          <w:shd w:val="clear" w:color="auto" w:fill="FFFFFF"/>
        </w:rPr>
        <w:t>Man's Search for Meaning</w:t>
      </w:r>
      <w:r w:rsidRPr="00551723">
        <w:rPr>
          <w:rStyle w:val="Hyperlink"/>
          <w:rFonts w:ascii="Calibri" w:hAnsi="Calibri" w:cs="Calibri"/>
          <w:color w:val="000000" w:themeColor="text1"/>
          <w:u w:val="none"/>
          <w:shd w:val="clear" w:color="auto" w:fill="FFFFFF"/>
        </w:rPr>
        <w:t>: The classic tribute to hope from the Holocaust, Rider</w:t>
      </w:r>
    </w:p>
    <w:p w14:paraId="2D35CD19" w14:textId="77777777" w:rsidR="005D5D34" w:rsidRPr="00C72A14" w:rsidRDefault="005D5D34" w:rsidP="005D5D34">
      <w:pPr>
        <w:spacing w:after="0" w:line="240" w:lineRule="auto"/>
        <w:rPr>
          <w:rFonts w:ascii="Calibri" w:eastAsiaTheme="minorEastAsia" w:hAnsi="Calibri" w:cs="Calibri"/>
          <w:bCs/>
          <w:kern w:val="24"/>
          <w:position w:val="1"/>
          <w:lang w:eastAsia="en-GB"/>
        </w:rPr>
      </w:pPr>
      <w:r>
        <w:t xml:space="preserve">Atkinson (2014), </w:t>
      </w:r>
      <w:r w:rsidRPr="00551723">
        <w:rPr>
          <w:b/>
          <w:bCs/>
        </w:rPr>
        <w:t>Struggling to Forgive: Moving on From Trauma</w:t>
      </w:r>
      <w:r>
        <w:t>, Monarch Books</w:t>
      </w:r>
    </w:p>
    <w:p w14:paraId="0409F694" w14:textId="77777777" w:rsidR="005D5D34" w:rsidRDefault="005D5D34" w:rsidP="005D5D34">
      <w:pPr>
        <w:spacing w:after="0" w:line="240" w:lineRule="auto"/>
      </w:pPr>
    </w:p>
    <w:p w14:paraId="0D452B9D" w14:textId="77777777" w:rsidR="005D5D34" w:rsidRDefault="005D5D34" w:rsidP="005D5D34">
      <w:pPr>
        <w:spacing w:after="0" w:line="240" w:lineRule="auto"/>
      </w:pPr>
      <w:r>
        <w:t xml:space="preserve">Atkinson (2006), </w:t>
      </w:r>
      <w:r w:rsidRPr="00551723">
        <w:rPr>
          <w:b/>
          <w:bCs/>
        </w:rPr>
        <w:t>Breaking the Chains of Abuse: A Practical Guide</w:t>
      </w:r>
      <w:r>
        <w:t>, Lion Books</w:t>
      </w:r>
    </w:p>
    <w:p w14:paraId="31A6E114" w14:textId="77777777" w:rsidR="005D5D34" w:rsidRPr="00C72A14" w:rsidRDefault="005D5D34" w:rsidP="005D5D34">
      <w:pPr>
        <w:spacing w:after="0" w:line="240" w:lineRule="auto"/>
        <w:rPr>
          <w:rStyle w:val="Hyperlink"/>
          <w:rFonts w:ascii="Calibri" w:eastAsiaTheme="minorEastAsia" w:hAnsi="Calibri" w:cs="Calibri"/>
          <w:bCs/>
          <w:kern w:val="24"/>
          <w:position w:val="1"/>
          <w:lang w:eastAsia="en-GB"/>
        </w:rPr>
      </w:pPr>
    </w:p>
    <w:p w14:paraId="6A159B33" w14:textId="77777777" w:rsidR="005D5D34" w:rsidRDefault="005D5D34" w:rsidP="005D5D34">
      <w:pPr>
        <w:spacing w:after="0" w:line="240" w:lineRule="auto"/>
        <w:jc w:val="both"/>
      </w:pPr>
      <w:r w:rsidRPr="00037AB3">
        <w:rPr>
          <w:rStyle w:val="Hyperlink"/>
          <w:rFonts w:ascii="Calibri" w:eastAsiaTheme="minorEastAsia" w:hAnsi="Calibri" w:cs="Calibri"/>
          <w:bCs/>
          <w:color w:val="auto"/>
          <w:kern w:val="24"/>
          <w:position w:val="1"/>
          <w:u w:val="none"/>
          <w:lang w:eastAsia="en-GB"/>
        </w:rPr>
        <w:t>Gardiner</w:t>
      </w:r>
      <w:r>
        <w:rPr>
          <w:rStyle w:val="Hyperlink"/>
          <w:rFonts w:ascii="Calibri" w:eastAsiaTheme="minorEastAsia" w:hAnsi="Calibri" w:cs="Calibri"/>
          <w:bCs/>
          <w:color w:val="auto"/>
          <w:kern w:val="24"/>
          <w:position w:val="1"/>
          <w:u w:val="none"/>
          <w:lang w:eastAsia="en-GB"/>
        </w:rPr>
        <w:t xml:space="preserve"> </w:t>
      </w:r>
      <w:r w:rsidRPr="00037AB3">
        <w:rPr>
          <w:rStyle w:val="Hyperlink"/>
          <w:rFonts w:ascii="Calibri" w:eastAsiaTheme="minorEastAsia" w:hAnsi="Calibri" w:cs="Calibri"/>
          <w:bCs/>
          <w:color w:val="auto"/>
          <w:kern w:val="24"/>
          <w:position w:val="1"/>
          <w:u w:val="none"/>
          <w:lang w:eastAsia="en-GB"/>
        </w:rPr>
        <w:t xml:space="preserve">(2021), </w:t>
      </w:r>
      <w:r w:rsidRPr="00551723">
        <w:rPr>
          <w:rStyle w:val="Hyperlink"/>
          <w:rFonts w:ascii="Calibri" w:eastAsiaTheme="minorEastAsia" w:hAnsi="Calibri" w:cs="Calibri"/>
          <w:b/>
          <w:color w:val="auto"/>
          <w:kern w:val="24"/>
          <w:position w:val="1"/>
          <w:u w:val="none"/>
          <w:lang w:eastAsia="en-GB"/>
        </w:rPr>
        <w:t>Sex, Power, Control: Responding to Abuse in the Institutional Church</w:t>
      </w:r>
      <w:r>
        <w:rPr>
          <w:rStyle w:val="Hyperlink"/>
          <w:rFonts w:ascii="Calibri" w:eastAsiaTheme="minorEastAsia" w:hAnsi="Calibri" w:cs="Calibri"/>
          <w:bCs/>
          <w:color w:val="auto"/>
          <w:kern w:val="24"/>
          <w:position w:val="1"/>
          <w:u w:val="none"/>
          <w:lang w:eastAsia="en-GB"/>
        </w:rPr>
        <w:t xml:space="preserve">, </w:t>
      </w:r>
      <w:hyperlink r:id="rId26" w:history="1">
        <w:r>
          <w:rPr>
            <w:rStyle w:val="Hyperlink"/>
          </w:rPr>
          <w:t>www.lutterworth.com</w:t>
        </w:r>
      </w:hyperlink>
    </w:p>
    <w:p w14:paraId="59EFD2AF" w14:textId="77777777" w:rsidR="005D5D34" w:rsidRDefault="005D5D34" w:rsidP="005D5D34">
      <w:pPr>
        <w:spacing w:after="0" w:line="240" w:lineRule="auto"/>
        <w:jc w:val="both"/>
      </w:pPr>
    </w:p>
    <w:p w14:paraId="607277A3" w14:textId="77777777" w:rsidR="005D5D34" w:rsidRPr="009A4B4C" w:rsidRDefault="005D5D34" w:rsidP="005D5D34">
      <w:pPr>
        <w:spacing w:after="0" w:line="240" w:lineRule="auto"/>
        <w:jc w:val="both"/>
        <w:rPr>
          <w:sz w:val="18"/>
          <w:szCs w:val="18"/>
        </w:rPr>
      </w:pPr>
      <w:r>
        <w:t xml:space="preserve">Honeysett (2022), </w:t>
      </w:r>
      <w:r w:rsidRPr="009A4B4C">
        <w:rPr>
          <w:b/>
          <w:bCs/>
        </w:rPr>
        <w:t>Powerful Leaders: When Church Leadership Goes Wrong and How to Prevent It</w:t>
      </w:r>
      <w:r>
        <w:rPr>
          <w:b/>
          <w:bCs/>
        </w:rPr>
        <w:t xml:space="preserve">, </w:t>
      </w:r>
      <w:hyperlink r:id="rId27" w:history="1">
        <w:r>
          <w:rPr>
            <w:rStyle w:val="Hyperlink"/>
          </w:rPr>
          <w:t>www.thegoodbook.co.uk</w:t>
        </w:r>
      </w:hyperlink>
    </w:p>
    <w:p w14:paraId="22648FEB" w14:textId="77777777" w:rsidR="005D5D34" w:rsidRPr="00C72A14" w:rsidRDefault="005D5D34" w:rsidP="005D5D34">
      <w:pPr>
        <w:spacing w:after="0" w:line="240" w:lineRule="auto"/>
        <w:jc w:val="both"/>
        <w:rPr>
          <w:rStyle w:val="Hyperlink"/>
          <w:rFonts w:ascii="Calibri" w:eastAsiaTheme="minorEastAsia" w:hAnsi="Calibri" w:cs="Calibri"/>
          <w:bCs/>
          <w:kern w:val="24"/>
          <w:position w:val="1"/>
          <w:lang w:eastAsia="en-GB"/>
        </w:rPr>
      </w:pPr>
    </w:p>
    <w:p w14:paraId="57FC3708" w14:textId="77777777" w:rsidR="00214CF6" w:rsidRPr="009833F9" w:rsidRDefault="00214CF6" w:rsidP="00214CF6">
      <w:pPr>
        <w:spacing w:after="0" w:line="240" w:lineRule="auto"/>
        <w:rPr>
          <w:rFonts w:cstheme="minorHAnsi"/>
        </w:rPr>
      </w:pPr>
      <w:r w:rsidRPr="009833F9">
        <w:rPr>
          <w:rFonts w:cstheme="minorHAnsi"/>
        </w:rPr>
        <w:t xml:space="preserve">Graystone (2021) </w:t>
      </w:r>
      <w:r w:rsidRPr="009833F9">
        <w:rPr>
          <w:rFonts w:cstheme="minorHAnsi"/>
          <w:b/>
          <w:bCs/>
        </w:rPr>
        <w:t>Bleeding for Jesus</w:t>
      </w:r>
      <w:r w:rsidRPr="009833F9">
        <w:rPr>
          <w:rFonts w:cstheme="minorHAnsi"/>
        </w:rPr>
        <w:t>, Darton, Longman and Todd</w:t>
      </w:r>
    </w:p>
    <w:p w14:paraId="01D8196F" w14:textId="77777777" w:rsidR="00214CF6" w:rsidRPr="009833F9" w:rsidRDefault="009A4A90" w:rsidP="00214CF6">
      <w:pPr>
        <w:spacing w:after="0" w:line="240" w:lineRule="auto"/>
        <w:rPr>
          <w:rFonts w:cstheme="minorHAnsi"/>
        </w:rPr>
      </w:pPr>
      <w:hyperlink r:id="rId28" w:history="1">
        <w:r w:rsidR="00214CF6" w:rsidRPr="009833F9">
          <w:rPr>
            <w:rStyle w:val="Hyperlink"/>
            <w:rFonts w:cstheme="minorHAnsi"/>
          </w:rPr>
          <w:t>www.dartonlongmantodd.co.uk</w:t>
        </w:r>
      </w:hyperlink>
    </w:p>
    <w:p w14:paraId="5A545D89" w14:textId="77777777" w:rsidR="00214CF6" w:rsidRPr="009833F9" w:rsidRDefault="00214CF6" w:rsidP="00214CF6">
      <w:pPr>
        <w:spacing w:after="0" w:line="240" w:lineRule="auto"/>
        <w:rPr>
          <w:rFonts w:cstheme="minorHAnsi"/>
        </w:rPr>
      </w:pPr>
    </w:p>
    <w:p w14:paraId="71954309" w14:textId="77777777" w:rsidR="00214CF6" w:rsidRDefault="00214CF6" w:rsidP="00214CF6">
      <w:pPr>
        <w:spacing w:after="0" w:line="240" w:lineRule="auto"/>
        <w:rPr>
          <w:rFonts w:cstheme="minorHAnsi"/>
          <w:b/>
          <w:bCs/>
        </w:rPr>
      </w:pPr>
      <w:r w:rsidRPr="009833F9">
        <w:rPr>
          <w:rFonts w:cstheme="minorHAnsi"/>
        </w:rPr>
        <w:t xml:space="preserve">MacFarlane (2021) </w:t>
      </w:r>
      <w:r w:rsidRPr="009833F9">
        <w:rPr>
          <w:rFonts w:cstheme="minorHAnsi"/>
          <w:b/>
          <w:bCs/>
        </w:rPr>
        <w:t xml:space="preserve">Going Public: A survivor’s journey from grief to </w:t>
      </w:r>
      <w:proofErr w:type="gramStart"/>
      <w:r w:rsidRPr="009833F9">
        <w:rPr>
          <w:rFonts w:cstheme="minorHAnsi"/>
          <w:b/>
          <w:bCs/>
        </w:rPr>
        <w:t>action</w:t>
      </w:r>
      <w:proofErr w:type="gramEnd"/>
    </w:p>
    <w:p w14:paraId="0639A131" w14:textId="6A058ED0" w:rsidR="00214CF6" w:rsidRDefault="009A4A90" w:rsidP="00214CF6">
      <w:pPr>
        <w:spacing w:after="0" w:line="240" w:lineRule="auto"/>
        <w:rPr>
          <w:rFonts w:cstheme="minorHAnsi"/>
        </w:rPr>
      </w:pPr>
      <w:hyperlink r:id="rId29" w:history="1">
        <w:r w:rsidR="00214CF6">
          <w:rPr>
            <w:rStyle w:val="Hyperlink"/>
          </w:rPr>
          <w:t xml:space="preserve">Going Public </w:t>
        </w:r>
        <w:r w:rsidR="00CE6E23">
          <w:rPr>
            <w:rStyle w:val="Hyperlink"/>
          </w:rPr>
          <w:t>a</w:t>
        </w:r>
        <w:r w:rsidR="00214CF6">
          <w:rPr>
            <w:rStyle w:val="Hyperlink"/>
          </w:rPr>
          <w:t xml:space="preserve"> Survivor's Journey from Grief to Action by Julie Macfarlane - Paperback / softback - 9781771134750 (hymnsam.co.uk)</w:t>
        </w:r>
      </w:hyperlink>
    </w:p>
    <w:p w14:paraId="6BE97E15" w14:textId="77777777" w:rsidR="00214CF6" w:rsidRDefault="00214CF6" w:rsidP="00214CF6">
      <w:pPr>
        <w:spacing w:after="0" w:line="240" w:lineRule="auto"/>
        <w:rPr>
          <w:rFonts w:cstheme="minorHAnsi"/>
        </w:rPr>
      </w:pPr>
      <w:r w:rsidRPr="009833F9">
        <w:rPr>
          <w:rFonts w:cstheme="minorHAnsi"/>
        </w:rPr>
        <w:t xml:space="preserve"> </w:t>
      </w:r>
    </w:p>
    <w:p w14:paraId="06F1ECD6" w14:textId="77777777" w:rsidR="005D5D34" w:rsidRDefault="005D5D34" w:rsidP="005D5D34">
      <w:pPr>
        <w:spacing w:after="240" w:line="240" w:lineRule="auto"/>
        <w:rPr>
          <w:rStyle w:val="Hyperlink"/>
          <w:rFonts w:ascii="Calibri" w:eastAsiaTheme="minorEastAsia" w:hAnsi="Calibri" w:cs="Calibri"/>
          <w:b/>
          <w:bCs/>
          <w:color w:val="000000" w:themeColor="text1"/>
          <w:kern w:val="24"/>
          <w:position w:val="1"/>
          <w:lang w:eastAsia="en-GB"/>
        </w:rPr>
      </w:pPr>
    </w:p>
    <w:p w14:paraId="0A1785A4" w14:textId="77777777" w:rsidR="005D5D34" w:rsidRDefault="005D5D34" w:rsidP="005D5D34">
      <w:pPr>
        <w:spacing w:after="240" w:line="240" w:lineRule="auto"/>
        <w:rPr>
          <w:rStyle w:val="Hyperlink"/>
          <w:rFonts w:ascii="Calibri" w:eastAsiaTheme="minorEastAsia" w:hAnsi="Calibri" w:cs="Calibri"/>
          <w:b/>
          <w:bCs/>
          <w:color w:val="000000" w:themeColor="text1"/>
          <w:kern w:val="24"/>
          <w:position w:val="1"/>
          <w:lang w:eastAsia="en-GB"/>
        </w:rPr>
      </w:pPr>
      <w:r w:rsidRPr="00AF3371">
        <w:rPr>
          <w:rStyle w:val="Hyperlink"/>
          <w:rFonts w:ascii="Calibri" w:eastAsiaTheme="minorEastAsia" w:hAnsi="Calibri" w:cs="Calibri"/>
          <w:b/>
          <w:bCs/>
          <w:color w:val="000000" w:themeColor="text1"/>
          <w:kern w:val="24"/>
          <w:position w:val="1"/>
          <w:lang w:eastAsia="en-GB"/>
        </w:rPr>
        <w:t xml:space="preserve">The Independent Inquiry into Child Sexual Abuse, Report on The Anglican Church </w:t>
      </w:r>
    </w:p>
    <w:p w14:paraId="436EAB63" w14:textId="77777777" w:rsidR="005D5D34" w:rsidRDefault="009A4A90" w:rsidP="005D5D34">
      <w:pPr>
        <w:spacing w:after="240" w:line="240" w:lineRule="auto"/>
        <w:rPr>
          <w:rStyle w:val="Hyperlink"/>
        </w:rPr>
      </w:pPr>
      <w:hyperlink r:id="rId30" w:history="1">
        <w:r w:rsidR="005D5D34" w:rsidRPr="00AF3371">
          <w:rPr>
            <w:rStyle w:val="Hyperlink"/>
          </w:rPr>
          <w:t>The Anglican Church: Safeguarding in the Church of England and the Church in Wales (iicsa.org.uk)</w:t>
        </w:r>
      </w:hyperlink>
    </w:p>
    <w:p w14:paraId="07B1C165" w14:textId="77777777" w:rsidR="005D5D34" w:rsidRDefault="005D5D34" w:rsidP="005D5D34">
      <w:pPr>
        <w:spacing w:after="240" w:line="240" w:lineRule="auto"/>
        <w:rPr>
          <w:rStyle w:val="Hyperlink"/>
          <w:b/>
          <w:bCs/>
          <w:color w:val="auto"/>
        </w:rPr>
      </w:pPr>
    </w:p>
    <w:p w14:paraId="4954FDA8" w14:textId="77777777" w:rsidR="005D5D34" w:rsidRPr="00C72A14" w:rsidRDefault="005D5D34" w:rsidP="005D5D34">
      <w:pPr>
        <w:spacing w:after="240" w:line="240" w:lineRule="auto"/>
        <w:rPr>
          <w:rStyle w:val="Hyperlink"/>
          <w:b/>
          <w:bCs/>
          <w:color w:val="auto"/>
        </w:rPr>
      </w:pPr>
      <w:r w:rsidRPr="00C72A14">
        <w:rPr>
          <w:rStyle w:val="Hyperlink"/>
          <w:b/>
          <w:bCs/>
          <w:color w:val="auto"/>
        </w:rPr>
        <w:t>The National Report on Past Cases Review 2</w:t>
      </w:r>
    </w:p>
    <w:p w14:paraId="5C93F830" w14:textId="77777777" w:rsidR="005D5D34" w:rsidRPr="00AF3371" w:rsidRDefault="009A4A90" w:rsidP="005D5D34">
      <w:pPr>
        <w:spacing w:after="240" w:line="240" w:lineRule="auto"/>
      </w:pPr>
      <w:hyperlink r:id="rId31" w:history="1">
        <w:r w:rsidR="005D5D34">
          <w:rPr>
            <w:rStyle w:val="Hyperlink"/>
          </w:rPr>
          <w:t>Past Cases Review 2 - National Report.pdf (churchofengland.org)</w:t>
        </w:r>
      </w:hyperlink>
    </w:p>
    <w:p w14:paraId="33A52154" w14:textId="77777777" w:rsidR="005D5D34" w:rsidRDefault="005D5D34" w:rsidP="005D5D34">
      <w:pPr>
        <w:spacing w:after="240" w:line="240" w:lineRule="auto"/>
        <w:rPr>
          <w:rStyle w:val="Hyperlink"/>
          <w:rFonts w:ascii="Calibri" w:eastAsiaTheme="minorEastAsia" w:hAnsi="Calibri" w:cs="Calibri"/>
          <w:b/>
          <w:bCs/>
          <w:color w:val="auto"/>
          <w:kern w:val="24"/>
          <w:position w:val="1"/>
          <w:lang w:eastAsia="en-GB"/>
        </w:rPr>
      </w:pPr>
    </w:p>
    <w:p w14:paraId="60FC6FD3" w14:textId="77777777" w:rsidR="005D5D34" w:rsidRPr="00C72A14" w:rsidRDefault="005D5D34" w:rsidP="005D5D34">
      <w:pPr>
        <w:spacing w:after="240" w:line="240" w:lineRule="auto"/>
        <w:rPr>
          <w:rStyle w:val="Hyperlink"/>
          <w:rFonts w:ascii="Calibri" w:eastAsiaTheme="minorEastAsia" w:hAnsi="Calibri" w:cs="Calibri"/>
          <w:bCs/>
          <w:color w:val="auto"/>
          <w:kern w:val="24"/>
          <w:position w:val="1"/>
          <w:lang w:eastAsia="en-GB"/>
        </w:rPr>
      </w:pPr>
      <w:r w:rsidRPr="00C72A14">
        <w:rPr>
          <w:rStyle w:val="Hyperlink"/>
          <w:rFonts w:ascii="Calibri" w:eastAsiaTheme="minorEastAsia" w:hAnsi="Calibri" w:cs="Calibri"/>
          <w:b/>
          <w:bCs/>
          <w:color w:val="auto"/>
          <w:kern w:val="24"/>
          <w:position w:val="1"/>
          <w:lang w:eastAsia="en-GB"/>
        </w:rPr>
        <w:t>The SCIE overview report</w:t>
      </w:r>
    </w:p>
    <w:p w14:paraId="4F5AE976" w14:textId="77777777" w:rsidR="005D5D34" w:rsidRDefault="009A4A90" w:rsidP="005D5D34">
      <w:pPr>
        <w:spacing w:after="240" w:line="240" w:lineRule="auto"/>
        <w:rPr>
          <w:rStyle w:val="Hyperlink"/>
        </w:rPr>
      </w:pPr>
      <w:hyperlink r:id="rId32" w:history="1">
        <w:r w:rsidR="005D5D34" w:rsidRPr="00AF3371">
          <w:rPr>
            <w:rStyle w:val="Hyperlink"/>
          </w:rPr>
          <w:t>SCIE Final overview report of the independent diocesan safeguarding audits and additional work on improving responses to survivors of abuse.pdf (churchofengland.org)</w:t>
        </w:r>
      </w:hyperlink>
    </w:p>
    <w:p w14:paraId="6DBB3EB6" w14:textId="77777777" w:rsidR="005D5D34" w:rsidRDefault="005D5D34" w:rsidP="005D5D34">
      <w:pPr>
        <w:spacing w:after="240" w:line="240" w:lineRule="auto"/>
        <w:rPr>
          <w:rStyle w:val="Hyperlink"/>
          <w:rFonts w:ascii="Calibri" w:eastAsiaTheme="minorEastAsia" w:hAnsi="Calibri" w:cs="Calibri"/>
          <w:b/>
          <w:bCs/>
          <w:color w:val="auto"/>
          <w:kern w:val="24"/>
          <w:position w:val="1"/>
          <w:lang w:eastAsia="en-GB"/>
        </w:rPr>
      </w:pPr>
    </w:p>
    <w:p w14:paraId="4361CD12" w14:textId="77777777" w:rsidR="005D5D34" w:rsidRPr="00C72A14" w:rsidRDefault="005D5D34" w:rsidP="005D5D34">
      <w:pPr>
        <w:spacing w:after="240" w:line="240" w:lineRule="auto"/>
        <w:rPr>
          <w:rStyle w:val="Hyperlink"/>
          <w:rFonts w:ascii="Calibri" w:eastAsiaTheme="minorEastAsia" w:hAnsi="Calibri" w:cs="Calibri"/>
          <w:b/>
          <w:bCs/>
          <w:color w:val="auto"/>
          <w:kern w:val="24"/>
          <w:position w:val="1"/>
          <w:lang w:eastAsia="en-GB"/>
        </w:rPr>
      </w:pPr>
      <w:r w:rsidRPr="00C72A14">
        <w:rPr>
          <w:rStyle w:val="Hyperlink"/>
          <w:rFonts w:ascii="Calibri" w:eastAsiaTheme="minorEastAsia" w:hAnsi="Calibri" w:cs="Calibri"/>
          <w:b/>
          <w:bCs/>
          <w:color w:val="auto"/>
          <w:kern w:val="24"/>
          <w:position w:val="1"/>
          <w:lang w:eastAsia="en-GB"/>
        </w:rPr>
        <w:t>The Church of England’s safeguarding policies</w:t>
      </w:r>
    </w:p>
    <w:p w14:paraId="1A04F63F" w14:textId="77777777" w:rsidR="005D5D34" w:rsidRPr="00AF3371" w:rsidRDefault="009A4A90" w:rsidP="005D5D34">
      <w:pPr>
        <w:spacing w:after="240" w:line="240" w:lineRule="auto"/>
        <w:rPr>
          <w:rStyle w:val="Hyperlink"/>
          <w:rFonts w:ascii="Calibri" w:eastAsiaTheme="minorEastAsia" w:hAnsi="Calibri" w:cs="Calibri"/>
          <w:bCs/>
          <w:kern w:val="24"/>
          <w:position w:val="1"/>
          <w:lang w:eastAsia="en-GB"/>
        </w:rPr>
      </w:pPr>
      <w:hyperlink r:id="rId33" w:history="1">
        <w:r w:rsidR="005D5D34" w:rsidRPr="00AF3371">
          <w:rPr>
            <w:rStyle w:val="Hyperlink"/>
            <w:rFonts w:ascii="Calibri" w:eastAsiaTheme="minorEastAsia" w:hAnsi="Calibri" w:cs="Calibri"/>
            <w:bCs/>
            <w:kern w:val="24"/>
            <w:position w:val="1"/>
            <w:lang w:eastAsia="en-GB"/>
          </w:rPr>
          <w:t>https://www.churchofengland.org/safeguarding/promoting-safer-church/policy-practice-guidance</w:t>
        </w:r>
      </w:hyperlink>
    </w:p>
    <w:p w14:paraId="3C3CF868" w14:textId="77777777" w:rsidR="00C50720" w:rsidRDefault="00C50720" w:rsidP="00D6409F">
      <w:pPr>
        <w:spacing w:before="115" w:after="120" w:line="240" w:lineRule="auto"/>
        <w:rPr>
          <w:rStyle w:val="Hyperlink"/>
          <w:rFonts w:ascii="Calibri" w:eastAsiaTheme="minorEastAsia" w:hAnsi="Calibri" w:cs="Calibri"/>
          <w:b/>
          <w:bCs/>
          <w:color w:val="auto"/>
          <w:kern w:val="24"/>
          <w:position w:val="1"/>
          <w:sz w:val="24"/>
          <w:szCs w:val="24"/>
          <w:lang w:eastAsia="en-GB"/>
        </w:rPr>
      </w:pPr>
    </w:p>
    <w:p w14:paraId="217CDA5A" w14:textId="10237B46" w:rsidR="00D6409F" w:rsidRDefault="00D6409F" w:rsidP="00D6409F">
      <w:pPr>
        <w:spacing w:before="115" w:after="120" w:line="240" w:lineRule="auto"/>
        <w:rPr>
          <w:rStyle w:val="Hyperlink"/>
          <w:rFonts w:ascii="Calibri" w:eastAsiaTheme="minorEastAsia" w:hAnsi="Calibri" w:cs="Calibri"/>
          <w:b/>
          <w:bCs/>
          <w:color w:val="auto"/>
          <w:kern w:val="24"/>
          <w:position w:val="1"/>
          <w:sz w:val="24"/>
          <w:szCs w:val="24"/>
          <w:lang w:eastAsia="en-GB"/>
        </w:rPr>
      </w:pPr>
      <w:r w:rsidRPr="00B61A98">
        <w:rPr>
          <w:rStyle w:val="Hyperlink"/>
          <w:rFonts w:ascii="Calibri" w:eastAsiaTheme="minorEastAsia" w:hAnsi="Calibri" w:cs="Calibri"/>
          <w:b/>
          <w:bCs/>
          <w:color w:val="auto"/>
          <w:kern w:val="24"/>
          <w:position w:val="1"/>
          <w:sz w:val="24"/>
          <w:szCs w:val="24"/>
          <w:lang w:eastAsia="en-GB"/>
        </w:rPr>
        <w:t>Websites</w:t>
      </w:r>
    </w:p>
    <w:p w14:paraId="52A50DC2" w14:textId="77777777" w:rsidR="00B61A98" w:rsidRPr="00B61A98" w:rsidRDefault="00B61A98" w:rsidP="00D6409F">
      <w:pPr>
        <w:spacing w:before="115" w:after="120" w:line="240" w:lineRule="auto"/>
        <w:rPr>
          <w:rStyle w:val="Hyperlink"/>
          <w:rFonts w:ascii="Calibri" w:eastAsiaTheme="minorEastAsia" w:hAnsi="Calibri" w:cs="Calibri"/>
          <w:b/>
          <w:bCs/>
          <w:color w:val="auto"/>
          <w:kern w:val="24"/>
          <w:position w:val="1"/>
          <w:sz w:val="24"/>
          <w:szCs w:val="24"/>
          <w:lang w:eastAsia="en-GB"/>
        </w:rPr>
      </w:pPr>
    </w:p>
    <w:p w14:paraId="4DD17906" w14:textId="36DD33D4" w:rsidR="00D6409F" w:rsidRPr="00AF3371" w:rsidRDefault="009A4A90" w:rsidP="00D6409F">
      <w:pPr>
        <w:jc w:val="both"/>
        <w:rPr>
          <w:rFonts w:ascii="Calibri" w:hAnsi="Calibri" w:cs="Calibri"/>
        </w:rPr>
      </w:pPr>
      <w:hyperlink r:id="rId34" w:history="1">
        <w:r w:rsidR="00D6409F" w:rsidRPr="00AF3371">
          <w:rPr>
            <w:rStyle w:val="Hyperlink"/>
            <w:rFonts w:ascii="Calibri" w:hAnsi="Calibri" w:cs="Calibri"/>
            <w:b/>
            <w:bCs/>
          </w:rPr>
          <w:t>www.nspcc.org.uk</w:t>
        </w:r>
      </w:hyperlink>
      <w:r w:rsidR="00D6409F" w:rsidRPr="00AF3371">
        <w:rPr>
          <w:rStyle w:val="Hyperlink"/>
          <w:rFonts w:ascii="Calibri" w:hAnsi="Calibri" w:cs="Calibri"/>
          <w:b/>
          <w:bCs/>
        </w:rPr>
        <w:t xml:space="preserve"> </w:t>
      </w:r>
      <w:r w:rsidR="00D6409F" w:rsidRPr="00AF3371">
        <w:rPr>
          <w:rStyle w:val="Hyperlink"/>
          <w:rFonts w:ascii="Calibri" w:hAnsi="Calibri" w:cs="Calibri"/>
          <w:bCs/>
        </w:rPr>
        <w:t>(</w:t>
      </w:r>
      <w:r w:rsidR="00C72A14">
        <w:rPr>
          <w:rStyle w:val="Hyperlink"/>
          <w:rFonts w:ascii="Calibri" w:hAnsi="Calibri" w:cs="Calibri"/>
          <w:bCs/>
        </w:rPr>
        <w:t>N</w:t>
      </w:r>
      <w:r w:rsidR="00D6409F" w:rsidRPr="00AF3371">
        <w:rPr>
          <w:rStyle w:val="Hyperlink"/>
          <w:rFonts w:ascii="Calibri" w:hAnsi="Calibri" w:cs="Calibri"/>
          <w:bCs/>
        </w:rPr>
        <w:t>ational Society for the prevention of cruelty to children)</w:t>
      </w:r>
      <w:r w:rsidR="00D6409F" w:rsidRPr="00AF3371">
        <w:rPr>
          <w:rStyle w:val="Hyperlink"/>
          <w:rFonts w:ascii="Calibri" w:hAnsi="Calibri" w:cs="Calibri"/>
          <w:b/>
          <w:bCs/>
        </w:rPr>
        <w:t xml:space="preserve"> </w:t>
      </w:r>
    </w:p>
    <w:p w14:paraId="781CBC35" w14:textId="77777777" w:rsidR="00D6409F" w:rsidRPr="00AF3371" w:rsidRDefault="009A4A90" w:rsidP="00D6409F">
      <w:pPr>
        <w:jc w:val="both"/>
        <w:rPr>
          <w:rFonts w:ascii="Calibri" w:hAnsi="Calibri" w:cs="Calibri"/>
          <w:color w:val="000000" w:themeColor="text1"/>
        </w:rPr>
      </w:pPr>
      <w:hyperlink r:id="rId35" w:history="1">
        <w:r w:rsidR="00D6409F" w:rsidRPr="00AF3371">
          <w:rPr>
            <w:rStyle w:val="Hyperlink"/>
            <w:rFonts w:ascii="Calibri" w:hAnsi="Calibri" w:cs="Calibri"/>
            <w:b/>
            <w:bCs/>
          </w:rPr>
          <w:t>www.womensaid.org.uk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(Female domestic abuse charity)</w:t>
      </w:r>
    </w:p>
    <w:p w14:paraId="016D4614" w14:textId="77777777" w:rsidR="00D6409F" w:rsidRPr="00AF3371" w:rsidRDefault="009A4A90" w:rsidP="00D6409F">
      <w:pPr>
        <w:jc w:val="both"/>
        <w:rPr>
          <w:rFonts w:ascii="Calibri" w:hAnsi="Calibri" w:cs="Calibri"/>
          <w:color w:val="000000" w:themeColor="text1"/>
        </w:rPr>
      </w:pPr>
      <w:hyperlink r:id="rId36" w:history="1">
        <w:r w:rsidR="00D6409F" w:rsidRPr="00AF3371">
          <w:rPr>
            <w:rStyle w:val="Hyperlink"/>
            <w:rFonts w:ascii="Calibri" w:hAnsi="Calibri" w:cs="Calibri"/>
            <w:b/>
            <w:bCs/>
          </w:rPr>
          <w:t>www.restoredrelationships.org</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(Christian domestic abuse charity)</w:t>
      </w:r>
    </w:p>
    <w:p w14:paraId="58261474" w14:textId="77777777" w:rsidR="00D6409F" w:rsidRPr="00AF3371" w:rsidRDefault="009A4A90" w:rsidP="00D6409F">
      <w:pPr>
        <w:jc w:val="both"/>
        <w:rPr>
          <w:rFonts w:ascii="Calibri" w:hAnsi="Calibri" w:cs="Calibri"/>
          <w:color w:val="000000" w:themeColor="text1"/>
        </w:rPr>
      </w:pPr>
      <w:hyperlink r:id="rId37" w:history="1">
        <w:r w:rsidR="00D6409F" w:rsidRPr="00AF3371">
          <w:rPr>
            <w:rStyle w:val="Hyperlink"/>
            <w:rFonts w:ascii="Calibri" w:hAnsi="Calibri" w:cs="Calibri"/>
            <w:b/>
            <w:bCs/>
          </w:rPr>
          <w:t>www.mankind.org.uk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(Male domestic abuse charity)</w:t>
      </w:r>
    </w:p>
    <w:p w14:paraId="47EB7FE8" w14:textId="77777777" w:rsidR="00D6409F" w:rsidRPr="00AF3371" w:rsidRDefault="009A4A90" w:rsidP="00D6409F">
      <w:pPr>
        <w:tabs>
          <w:tab w:val="left" w:pos="5400"/>
        </w:tabs>
        <w:jc w:val="both"/>
        <w:rPr>
          <w:rFonts w:ascii="Calibri" w:hAnsi="Calibri" w:cs="Calibri"/>
          <w:color w:val="000000" w:themeColor="text1"/>
        </w:rPr>
      </w:pPr>
      <w:hyperlink r:id="rId38" w:history="1">
        <w:r w:rsidR="00D6409F" w:rsidRPr="00AF3371">
          <w:rPr>
            <w:rStyle w:val="Hyperlink"/>
            <w:rFonts w:ascii="Calibri" w:hAnsi="Calibri" w:cs="Calibri"/>
            <w:b/>
            <w:bCs/>
          </w:rPr>
          <w:t>www.stopitnow.org.uk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(child safeguarding organization)</w:t>
      </w:r>
    </w:p>
    <w:p w14:paraId="3096BD73" w14:textId="77777777" w:rsidR="00D6409F" w:rsidRPr="00AF3371" w:rsidRDefault="009A4A90" w:rsidP="00D6409F">
      <w:pPr>
        <w:spacing w:before="240"/>
        <w:jc w:val="both"/>
        <w:rPr>
          <w:rStyle w:val="Hyperlink"/>
          <w:rFonts w:ascii="Calibri" w:hAnsi="Calibri" w:cs="Calibri"/>
          <w:bCs/>
          <w:color w:val="000000" w:themeColor="text1"/>
        </w:rPr>
      </w:pPr>
      <w:hyperlink r:id="rId39" w:history="1">
        <w:r w:rsidR="00D6409F" w:rsidRPr="00AF3371">
          <w:rPr>
            <w:rStyle w:val="Hyperlink"/>
            <w:rFonts w:ascii="Calibri" w:hAnsi="Calibri" w:cs="Calibri"/>
            <w:b/>
            <w:bCs/>
          </w:rPr>
          <w:t>www.scie.org.uk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(Social Care Institute for Excellence)</w:t>
      </w:r>
    </w:p>
    <w:p w14:paraId="21EEBA46" w14:textId="77777777" w:rsidR="00D6409F" w:rsidRPr="00AF3371" w:rsidRDefault="009A4A90" w:rsidP="00D6409F">
      <w:pPr>
        <w:spacing w:before="240"/>
        <w:jc w:val="both"/>
        <w:rPr>
          <w:rStyle w:val="Hyperlink"/>
          <w:rFonts w:ascii="Calibri" w:hAnsi="Calibri" w:cs="Calibri"/>
          <w:bCs/>
          <w:color w:val="000000" w:themeColor="text1"/>
        </w:rPr>
      </w:pPr>
      <w:hyperlink r:id="rId40" w:history="1">
        <w:r w:rsidR="00D6409F" w:rsidRPr="00AF3371">
          <w:rPr>
            <w:rStyle w:val="Hyperlink"/>
            <w:rFonts w:ascii="Calibri" w:hAnsi="Calibri" w:cs="Calibri"/>
            <w:b/>
            <w:bCs/>
          </w:rPr>
          <w:t>www.ceop.police.uk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(child exploitation and online protection command)</w:t>
      </w:r>
    </w:p>
    <w:p w14:paraId="5E6CCC92" w14:textId="16B97394" w:rsidR="00D6409F" w:rsidRPr="00AF3371" w:rsidRDefault="009A4A90" w:rsidP="00C72A14">
      <w:pPr>
        <w:jc w:val="both"/>
        <w:rPr>
          <w:rStyle w:val="Hyperlink"/>
          <w:rFonts w:ascii="Calibri" w:hAnsi="Calibri" w:cs="Calibri"/>
          <w:b/>
          <w:bCs/>
          <w:color w:val="000000" w:themeColor="text1"/>
        </w:rPr>
      </w:pPr>
      <w:hyperlink r:id="rId41" w:history="1">
        <w:r w:rsidR="00C72A14" w:rsidRPr="009D1021">
          <w:rPr>
            <w:rStyle w:val="Hyperlink"/>
            <w:rFonts w:ascii="Calibri" w:hAnsi="Calibri" w:cs="Calibri"/>
            <w:b/>
            <w:bCs/>
          </w:rPr>
          <w:t>www.wearehourglass.org</w:t>
        </w:r>
      </w:hyperlink>
      <w:r w:rsidR="00C72A14">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(adult safeguarding charity)</w:t>
      </w:r>
    </w:p>
    <w:p w14:paraId="0EF0DF46" w14:textId="77777777" w:rsidR="00D6409F" w:rsidRPr="00AF3371" w:rsidRDefault="009A4A90" w:rsidP="00D6409F">
      <w:pPr>
        <w:jc w:val="both"/>
        <w:rPr>
          <w:rStyle w:val="Hyperlink"/>
          <w:rFonts w:ascii="Calibri" w:hAnsi="Calibri" w:cs="Calibri"/>
          <w:b/>
          <w:bCs/>
          <w:color w:val="000000" w:themeColor="text1"/>
        </w:rPr>
      </w:pPr>
      <w:hyperlink r:id="rId42" w:history="1">
        <w:r w:rsidR="00D6409F" w:rsidRPr="00AF3371">
          <w:rPr>
            <w:rStyle w:val="Hyperlink"/>
            <w:rFonts w:ascii="Calibri" w:hAnsi="Calibri" w:cs="Calibri"/>
            <w:b/>
            <w:bCs/>
          </w:rPr>
          <w:t>www.ageuk.org.uk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(adult safeguarding charity)</w:t>
      </w:r>
    </w:p>
    <w:p w14:paraId="49B238ED" w14:textId="77777777" w:rsidR="00D6409F" w:rsidRPr="00AF3371" w:rsidRDefault="009A4A90" w:rsidP="00D6409F">
      <w:pPr>
        <w:jc w:val="both"/>
        <w:rPr>
          <w:rStyle w:val="Hyperlink"/>
          <w:rFonts w:ascii="Calibri" w:hAnsi="Calibri" w:cs="Calibri"/>
          <w:b/>
          <w:bCs/>
          <w:color w:val="000000" w:themeColor="text1"/>
        </w:rPr>
      </w:pPr>
      <w:hyperlink r:id="rId43" w:history="1">
        <w:r w:rsidR="00D6409F" w:rsidRPr="00AF3371">
          <w:rPr>
            <w:rStyle w:val="Hyperlink"/>
            <w:rFonts w:ascii="Calibri" w:hAnsi="Calibri" w:cs="Calibri"/>
            <w:b/>
            <w:bCs/>
          </w:rPr>
          <w:t>www.barnardos.org.uk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(child protection charity)</w:t>
      </w:r>
    </w:p>
    <w:p w14:paraId="553EB44A" w14:textId="77777777" w:rsidR="00D6409F" w:rsidRPr="00AF3371" w:rsidRDefault="009A4A90" w:rsidP="00D6409F">
      <w:pPr>
        <w:spacing w:before="115" w:after="0" w:line="240" w:lineRule="auto"/>
        <w:rPr>
          <w:rStyle w:val="Hyperlink"/>
          <w:rFonts w:ascii="Calibri" w:hAnsi="Calibri" w:cs="Calibri"/>
          <w:bCs/>
          <w:color w:val="000000" w:themeColor="text1"/>
        </w:rPr>
      </w:pPr>
      <w:hyperlink r:id="rId44" w:history="1">
        <w:r w:rsidR="00D6409F" w:rsidRPr="00AF3371">
          <w:rPr>
            <w:rStyle w:val="Hyperlink"/>
            <w:rFonts w:ascii="Calibri" w:hAnsi="Calibri" w:cs="Calibri"/>
            <w:b/>
            <w:bCs/>
          </w:rPr>
          <w:t>www.theclewerinitiative.org</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(modern slavery charity)</w:t>
      </w:r>
    </w:p>
    <w:p w14:paraId="61974CB4" w14:textId="77777777" w:rsidR="00D6409F" w:rsidRPr="00AF3371" w:rsidRDefault="009A4A90" w:rsidP="00214CF6">
      <w:pPr>
        <w:spacing w:before="115"/>
        <w:rPr>
          <w:rStyle w:val="Hyperlink"/>
          <w:rFonts w:ascii="Calibri" w:hAnsi="Calibri" w:cs="Calibri"/>
          <w:bCs/>
          <w:color w:val="000000" w:themeColor="text1"/>
        </w:rPr>
      </w:pPr>
      <w:hyperlink r:id="rId45" w:history="1">
        <w:r w:rsidR="00D6409F" w:rsidRPr="00AF3371">
          <w:rPr>
            <w:rStyle w:val="Hyperlink"/>
            <w:rFonts w:ascii="Calibri" w:hAnsi="Calibri" w:cs="Calibri"/>
            <w:b/>
            <w:bCs/>
          </w:rPr>
          <w:t>www.modernslavery.co.uk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(modern slavery charity)</w:t>
      </w:r>
    </w:p>
    <w:bookmarkStart w:id="11" w:name="_Hlk58834534"/>
    <w:p w14:paraId="12CA2092" w14:textId="4682DE7A" w:rsidR="00214CF6" w:rsidRPr="00214CF6" w:rsidRDefault="00D6409F" w:rsidP="00214CF6">
      <w:pPr>
        <w:spacing w:before="115"/>
        <w:rPr>
          <w:rFonts w:ascii="Calibri" w:hAnsi="Calibri" w:cs="Calibri"/>
          <w:bCs/>
          <w:color w:val="000000" w:themeColor="text1"/>
          <w:u w:val="single"/>
        </w:rPr>
      </w:pPr>
      <w:r w:rsidRPr="00AF3371">
        <w:rPr>
          <w:lang w:val="en-US"/>
        </w:rPr>
        <w:fldChar w:fldCharType="begin"/>
      </w:r>
      <w:r w:rsidRPr="00AF3371">
        <w:instrText xml:space="preserve"> HYPERLINK "http://www.macsas.org.uk" </w:instrText>
      </w:r>
      <w:r w:rsidRPr="00AF3371">
        <w:rPr>
          <w:lang w:val="en-US"/>
        </w:rPr>
      </w:r>
      <w:r w:rsidRPr="00AF3371">
        <w:rPr>
          <w:lang w:val="en-US"/>
        </w:rPr>
        <w:fldChar w:fldCharType="separate"/>
      </w:r>
      <w:r w:rsidRPr="00AF3371">
        <w:rPr>
          <w:rStyle w:val="Hyperlink"/>
          <w:rFonts w:ascii="Calibri" w:hAnsi="Calibri" w:cs="Calibri"/>
          <w:b/>
          <w:bCs/>
        </w:rPr>
        <w:t>www.macsas.org.uk</w:t>
      </w:r>
      <w:r w:rsidRPr="00AF3371">
        <w:rPr>
          <w:rStyle w:val="Hyperlink"/>
          <w:rFonts w:ascii="Calibri" w:hAnsi="Calibri" w:cs="Calibri"/>
          <w:b/>
          <w:bCs/>
        </w:rPr>
        <w:fldChar w:fldCharType="end"/>
      </w:r>
      <w:bookmarkEnd w:id="11"/>
      <w:r w:rsidRPr="00AF3371">
        <w:rPr>
          <w:rStyle w:val="Hyperlink"/>
          <w:rFonts w:ascii="Calibri" w:hAnsi="Calibri" w:cs="Calibri"/>
          <w:b/>
          <w:bCs/>
          <w:color w:val="000000" w:themeColor="text1"/>
        </w:rPr>
        <w:t xml:space="preserve"> </w:t>
      </w:r>
      <w:r w:rsidRPr="00AF3371">
        <w:rPr>
          <w:rStyle w:val="Hyperlink"/>
          <w:rFonts w:ascii="Calibri" w:hAnsi="Calibri" w:cs="Calibri"/>
          <w:bCs/>
          <w:color w:val="000000" w:themeColor="text1"/>
        </w:rPr>
        <w:t>(survivor advocacy charity)</w:t>
      </w:r>
    </w:p>
    <w:p w14:paraId="474F9CD9" w14:textId="77777777" w:rsidR="00214CF6" w:rsidRPr="00214CF6" w:rsidRDefault="00214CF6" w:rsidP="00214CF6">
      <w:pPr>
        <w:rPr>
          <w:rFonts w:ascii="Calibri" w:hAnsi="Calibri" w:cs="Calibri"/>
          <w:b/>
          <w:color w:val="4472C4" w:themeColor="accent1"/>
          <w:u w:val="single"/>
        </w:rPr>
      </w:pPr>
      <w:r w:rsidRPr="00214CF6">
        <w:rPr>
          <w:rFonts w:ascii="Calibri" w:hAnsi="Calibri" w:cs="Calibri"/>
          <w:b/>
          <w:color w:val="4472C4" w:themeColor="accent1"/>
          <w:u w:val="single"/>
        </w:rPr>
        <w:t>https://houseofsurvivors.org/</w:t>
      </w:r>
    </w:p>
    <w:p w14:paraId="49312EFB" w14:textId="60BB5D56" w:rsidR="00876280" w:rsidRDefault="009A4A90" w:rsidP="00214CF6">
      <w:pPr>
        <w:rPr>
          <w:rFonts w:ascii="Calibri" w:hAnsi="Calibri" w:cs="Calibri"/>
          <w:b/>
          <w:color w:val="4472C4" w:themeColor="accent1"/>
          <w:u w:val="single"/>
        </w:rPr>
      </w:pPr>
      <w:hyperlink r:id="rId46" w:history="1">
        <w:r w:rsidR="00876280" w:rsidRPr="00A360BF">
          <w:rPr>
            <w:rStyle w:val="Hyperlink"/>
            <w:rFonts w:ascii="Calibri" w:hAnsi="Calibri" w:cs="Calibri"/>
            <w:b/>
          </w:rPr>
          <w:t>https://survivingchurch.org/</w:t>
        </w:r>
      </w:hyperlink>
    </w:p>
    <w:p w14:paraId="1917E861" w14:textId="77777777" w:rsidR="00876280" w:rsidRDefault="00876280" w:rsidP="00214CF6">
      <w:pPr>
        <w:rPr>
          <w:rFonts w:ascii="Calibri" w:hAnsi="Calibri" w:cs="Calibri"/>
          <w:b/>
          <w:color w:val="4472C4" w:themeColor="accent1"/>
          <w:u w:val="single"/>
        </w:rPr>
      </w:pPr>
    </w:p>
    <w:p w14:paraId="739D1425" w14:textId="77777777" w:rsidR="00876280" w:rsidRDefault="00876280" w:rsidP="00214CF6">
      <w:pPr>
        <w:rPr>
          <w:rFonts w:ascii="Calibri" w:hAnsi="Calibri" w:cs="Calibri"/>
          <w:b/>
          <w:color w:val="4472C4" w:themeColor="accent1"/>
          <w:u w:val="single"/>
        </w:rPr>
      </w:pPr>
    </w:p>
    <w:p w14:paraId="5BFE7A4A" w14:textId="77777777" w:rsidR="00876280" w:rsidRDefault="00876280" w:rsidP="00214CF6">
      <w:pPr>
        <w:rPr>
          <w:rFonts w:ascii="Calibri" w:hAnsi="Calibri" w:cs="Calibri"/>
          <w:b/>
          <w:color w:val="4472C4" w:themeColor="accent1"/>
          <w:u w:val="single"/>
        </w:rPr>
      </w:pPr>
    </w:p>
    <w:p w14:paraId="2457227B" w14:textId="77777777" w:rsidR="00876280" w:rsidRDefault="00876280" w:rsidP="00214CF6">
      <w:pPr>
        <w:rPr>
          <w:rFonts w:ascii="Calibri" w:hAnsi="Calibri" w:cs="Calibri"/>
          <w:b/>
          <w:color w:val="4472C4" w:themeColor="accent1"/>
          <w:u w:val="single"/>
        </w:rPr>
      </w:pPr>
    </w:p>
    <w:p w14:paraId="51536726" w14:textId="77777777" w:rsidR="00876280" w:rsidRDefault="00876280" w:rsidP="00214CF6">
      <w:pPr>
        <w:rPr>
          <w:rFonts w:ascii="Calibri" w:hAnsi="Calibri" w:cs="Calibri"/>
          <w:b/>
          <w:color w:val="4472C4" w:themeColor="accent1"/>
          <w:u w:val="single"/>
        </w:rPr>
      </w:pPr>
    </w:p>
    <w:p w14:paraId="79471B62" w14:textId="77777777" w:rsidR="00876280" w:rsidRDefault="00876280" w:rsidP="00214CF6">
      <w:pPr>
        <w:rPr>
          <w:rFonts w:ascii="Calibri" w:hAnsi="Calibri" w:cs="Calibri"/>
          <w:b/>
          <w:color w:val="4472C4" w:themeColor="accent1"/>
          <w:u w:val="single"/>
        </w:rPr>
      </w:pPr>
    </w:p>
    <w:p w14:paraId="6DF46B33" w14:textId="77777777" w:rsidR="00876280" w:rsidRDefault="00876280" w:rsidP="00214CF6">
      <w:pPr>
        <w:rPr>
          <w:rFonts w:ascii="Calibri" w:hAnsi="Calibri" w:cs="Calibri"/>
          <w:b/>
          <w:color w:val="4472C4" w:themeColor="accent1"/>
          <w:u w:val="single"/>
        </w:rPr>
      </w:pPr>
    </w:p>
    <w:p w14:paraId="1D46A183" w14:textId="77777777" w:rsidR="00876280" w:rsidRDefault="00876280" w:rsidP="00214CF6">
      <w:pPr>
        <w:rPr>
          <w:rFonts w:ascii="Calibri" w:hAnsi="Calibri" w:cs="Calibri"/>
          <w:b/>
          <w:color w:val="4472C4" w:themeColor="accent1"/>
          <w:u w:val="single"/>
        </w:rPr>
      </w:pPr>
    </w:p>
    <w:p w14:paraId="02534CA3" w14:textId="77777777" w:rsidR="00876280" w:rsidRDefault="00876280" w:rsidP="00214CF6">
      <w:pPr>
        <w:rPr>
          <w:rFonts w:ascii="Calibri" w:hAnsi="Calibri" w:cs="Calibri"/>
          <w:b/>
          <w:color w:val="4472C4" w:themeColor="accent1"/>
          <w:u w:val="single"/>
        </w:rPr>
      </w:pPr>
    </w:p>
    <w:p w14:paraId="17E7E585" w14:textId="50AFBB44" w:rsidR="00D6409F" w:rsidRDefault="00D6409F" w:rsidP="00214CF6">
      <w:pPr>
        <w:rPr>
          <w:rFonts w:ascii="Calibri" w:hAnsi="Calibri" w:cs="Calibri"/>
          <w:b/>
          <w:u w:val="single"/>
        </w:rPr>
      </w:pPr>
      <w:r>
        <w:rPr>
          <w:rFonts w:ascii="Calibri" w:hAnsi="Calibri" w:cs="Calibri"/>
          <w:b/>
          <w:u w:val="single"/>
        </w:rPr>
        <w:br w:type="page"/>
      </w:r>
    </w:p>
    <w:p w14:paraId="4BB1B781" w14:textId="77777777" w:rsidR="00876280" w:rsidRDefault="00876280" w:rsidP="00D6409F">
      <w:pPr>
        <w:rPr>
          <w:rFonts w:ascii="Calibri" w:hAnsi="Calibri" w:cs="Calibri"/>
          <w:b/>
          <w:sz w:val="32"/>
          <w:szCs w:val="32"/>
          <w:u w:val="single"/>
        </w:rPr>
      </w:pPr>
    </w:p>
    <w:p w14:paraId="365CE454" w14:textId="7BF39BEC" w:rsidR="00D6409F" w:rsidRPr="004C78A5" w:rsidRDefault="00D6409F" w:rsidP="004C78A5">
      <w:pPr>
        <w:rPr>
          <w:rFonts w:ascii="Calibri" w:hAnsi="Calibri" w:cs="Calibri"/>
          <w:b/>
          <w:u w:val="single"/>
        </w:rPr>
      </w:pPr>
      <w:r w:rsidRPr="004C78A5">
        <w:rPr>
          <w:rFonts w:ascii="Calibri" w:hAnsi="Calibri" w:cs="Calibri"/>
          <w:b/>
          <w:u w:val="single"/>
        </w:rPr>
        <w:t>Helplines for further support</w:t>
      </w:r>
    </w:p>
    <w:p w14:paraId="24B02928" w14:textId="722729BF" w:rsidR="00D6409F" w:rsidRPr="004C78A5" w:rsidRDefault="00D6409F" w:rsidP="004C78A5">
      <w:pPr>
        <w:numPr>
          <w:ilvl w:val="0"/>
          <w:numId w:val="2"/>
        </w:numPr>
        <w:tabs>
          <w:tab w:val="clear" w:pos="720"/>
          <w:tab w:val="num" w:pos="0"/>
        </w:tabs>
        <w:spacing w:after="120"/>
        <w:ind w:left="360"/>
        <w:rPr>
          <w:rFonts w:cs="Calibri"/>
          <w:b/>
          <w:bCs/>
        </w:rPr>
      </w:pPr>
      <w:r w:rsidRPr="004C78A5">
        <w:rPr>
          <w:rFonts w:cs="Calibri"/>
          <w:b/>
          <w:bCs/>
        </w:rPr>
        <w:t xml:space="preserve">Safe Spaces </w:t>
      </w:r>
    </w:p>
    <w:p w14:paraId="13FCC90A" w14:textId="77777777" w:rsidR="00AC3430" w:rsidRPr="004C78A5" w:rsidRDefault="00D6409F" w:rsidP="004C78A5">
      <w:pPr>
        <w:pStyle w:val="NormalWeb"/>
        <w:spacing w:before="0" w:beforeAutospacing="0" w:after="120" w:afterAutospacing="0"/>
        <w:ind w:left="360"/>
        <w:rPr>
          <w:rFonts w:asciiTheme="minorHAnsi" w:hAnsiTheme="minorHAnsi" w:cs="Calibri"/>
          <w:color w:val="000000"/>
          <w:sz w:val="22"/>
          <w:szCs w:val="22"/>
        </w:rPr>
      </w:pPr>
      <w:r w:rsidRPr="004C78A5">
        <w:rPr>
          <w:rFonts w:asciiTheme="minorHAnsi" w:hAnsiTheme="minorHAnsi" w:cs="Calibri"/>
          <w:color w:val="000000"/>
          <w:sz w:val="22"/>
          <w:szCs w:val="22"/>
        </w:rPr>
        <w:t xml:space="preserve">Safe Spaces is for anyone who feels they have experienced church related abuse of any form in England or Wales. Safe Spaces comprises a team of trained support advocates who have undergone specialist training in supporting survivors of sexual violence and who have received additional specific training in how the churches respond to abuse cases, the way in which faith and church-related settings have been used to carry out abuse, and the issues affecting people who have had or still have, a relationship with the church. </w:t>
      </w:r>
    </w:p>
    <w:p w14:paraId="1527B7AE" w14:textId="5AE811B9" w:rsidR="00D6409F" w:rsidRPr="004C78A5" w:rsidRDefault="00D6409F" w:rsidP="004C78A5">
      <w:pPr>
        <w:pStyle w:val="NormalWeb"/>
        <w:spacing w:before="0" w:beforeAutospacing="0" w:after="120" w:afterAutospacing="0"/>
        <w:ind w:left="360"/>
        <w:rPr>
          <w:rFonts w:asciiTheme="minorHAnsi" w:hAnsiTheme="minorHAnsi" w:cs="Calibri"/>
          <w:sz w:val="22"/>
          <w:szCs w:val="22"/>
        </w:rPr>
      </w:pPr>
      <w:r w:rsidRPr="004C78A5">
        <w:rPr>
          <w:rFonts w:asciiTheme="minorHAnsi" w:hAnsiTheme="minorHAnsi" w:cs="Calibri"/>
          <w:color w:val="000000"/>
          <w:sz w:val="22"/>
          <w:szCs w:val="22"/>
        </w:rPr>
        <w:t xml:space="preserve">You can contact the Safe Spaces team </w:t>
      </w:r>
      <w:r w:rsidR="00FE6467" w:rsidRPr="004C78A5">
        <w:rPr>
          <w:rFonts w:asciiTheme="minorHAnsi" w:hAnsiTheme="minorHAnsi" w:cs="Calibri"/>
          <w:color w:val="000000"/>
          <w:sz w:val="22"/>
          <w:szCs w:val="22"/>
        </w:rPr>
        <w:t>by: -</w:t>
      </w:r>
    </w:p>
    <w:p w14:paraId="2FBE4103" w14:textId="77777777" w:rsidR="00D6409F" w:rsidRPr="004C78A5" w:rsidRDefault="00D6409F" w:rsidP="004C78A5">
      <w:pPr>
        <w:pStyle w:val="NormalWeb"/>
        <w:spacing w:before="0" w:beforeAutospacing="0" w:after="120" w:afterAutospacing="0"/>
        <w:ind w:left="357"/>
        <w:rPr>
          <w:rStyle w:val="Strong"/>
          <w:rFonts w:asciiTheme="minorHAnsi" w:hAnsiTheme="minorHAnsi" w:cs="Calibri"/>
          <w:color w:val="000000"/>
          <w:sz w:val="22"/>
          <w:szCs w:val="22"/>
        </w:rPr>
      </w:pPr>
      <w:r w:rsidRPr="004C78A5">
        <w:rPr>
          <w:rStyle w:val="Strong"/>
          <w:rFonts w:asciiTheme="minorHAnsi" w:hAnsiTheme="minorHAnsi" w:cs="Calibri"/>
          <w:color w:val="000000"/>
          <w:sz w:val="22"/>
          <w:szCs w:val="22"/>
        </w:rPr>
        <w:t>Tel: 0300 303 1056 </w:t>
      </w:r>
    </w:p>
    <w:p w14:paraId="30D0EFC6" w14:textId="4A3BA33C" w:rsidR="00D6409F" w:rsidRPr="004C78A5" w:rsidRDefault="00D6409F" w:rsidP="004C78A5">
      <w:pPr>
        <w:pStyle w:val="NormalWeb"/>
        <w:spacing w:before="0" w:beforeAutospacing="0" w:after="120" w:afterAutospacing="0"/>
        <w:ind w:left="357"/>
        <w:rPr>
          <w:rFonts w:asciiTheme="minorHAnsi" w:hAnsiTheme="minorHAnsi" w:cs="Calibri"/>
          <w:b/>
          <w:bCs/>
          <w:color w:val="000000"/>
          <w:sz w:val="22"/>
          <w:szCs w:val="22"/>
        </w:rPr>
      </w:pPr>
      <w:r w:rsidRPr="004C78A5">
        <w:rPr>
          <w:rStyle w:val="Strong"/>
          <w:rFonts w:asciiTheme="minorHAnsi" w:hAnsiTheme="minorHAnsi" w:cs="Calibri"/>
          <w:color w:val="000000"/>
          <w:sz w:val="22"/>
          <w:szCs w:val="22"/>
        </w:rPr>
        <w:t>(</w:t>
      </w:r>
      <w:r w:rsidR="00BC4757" w:rsidRPr="004C78A5">
        <w:rPr>
          <w:rStyle w:val="Strong"/>
          <w:rFonts w:asciiTheme="minorHAnsi" w:hAnsiTheme="minorHAnsi" w:cs="Calibri"/>
          <w:color w:val="000000"/>
          <w:sz w:val="22"/>
          <w:szCs w:val="22"/>
        </w:rPr>
        <w:t>Answerphone</w:t>
      </w:r>
      <w:r w:rsidRPr="004C78A5">
        <w:rPr>
          <w:rStyle w:val="Strong"/>
          <w:rFonts w:asciiTheme="minorHAnsi" w:hAnsiTheme="minorHAnsi" w:cs="Calibri"/>
          <w:color w:val="000000"/>
          <w:sz w:val="22"/>
          <w:szCs w:val="22"/>
        </w:rPr>
        <w:t xml:space="preserve"> available outside of opening times)</w:t>
      </w:r>
    </w:p>
    <w:p w14:paraId="5A8B570B" w14:textId="67E1AA83" w:rsidR="00D6409F" w:rsidRPr="004C78A5" w:rsidRDefault="00D6409F" w:rsidP="004C78A5">
      <w:pPr>
        <w:pStyle w:val="NormalWeb"/>
        <w:spacing w:before="0" w:beforeAutospacing="0" w:after="120" w:afterAutospacing="0"/>
        <w:ind w:left="360"/>
        <w:rPr>
          <w:rFonts w:asciiTheme="minorHAnsi" w:hAnsiTheme="minorHAnsi" w:cs="Calibri"/>
          <w:sz w:val="22"/>
          <w:szCs w:val="22"/>
        </w:rPr>
      </w:pPr>
      <w:bookmarkStart w:id="12" w:name="_Hlk138692384"/>
      <w:r w:rsidRPr="004C78A5">
        <w:rPr>
          <w:rStyle w:val="Strong"/>
          <w:rFonts w:asciiTheme="minorHAnsi" w:hAnsiTheme="minorHAnsi" w:cs="Calibri"/>
          <w:color w:val="000000"/>
          <w:sz w:val="22"/>
          <w:szCs w:val="22"/>
        </w:rPr>
        <w:t>Email: </w:t>
      </w:r>
      <w:hyperlink r:id="rId47" w:history="1">
        <w:r w:rsidR="00311866" w:rsidRPr="004C78A5">
          <w:rPr>
            <w:rStyle w:val="Hyperlink"/>
            <w:rFonts w:asciiTheme="minorHAnsi" w:hAnsiTheme="minorHAnsi"/>
            <w:sz w:val="22"/>
            <w:szCs w:val="22"/>
          </w:rPr>
          <w:t>safespaces@firstlight.org.uk</w:t>
        </w:r>
      </w:hyperlink>
      <w:r w:rsidR="00311866" w:rsidRPr="004C78A5">
        <w:rPr>
          <w:rFonts w:asciiTheme="minorHAnsi" w:hAnsiTheme="minorHAnsi"/>
          <w:sz w:val="22"/>
          <w:szCs w:val="22"/>
        </w:rPr>
        <w:t xml:space="preserve"> </w:t>
      </w:r>
    </w:p>
    <w:p w14:paraId="2E973237" w14:textId="533AD14F" w:rsidR="00D6409F" w:rsidRPr="004C78A5" w:rsidRDefault="00D6409F" w:rsidP="004C78A5">
      <w:pPr>
        <w:pStyle w:val="NormalWeb"/>
        <w:spacing w:before="0" w:beforeAutospacing="0" w:after="120" w:afterAutospacing="0"/>
        <w:ind w:left="360"/>
        <w:rPr>
          <w:rFonts w:asciiTheme="minorHAnsi" w:hAnsiTheme="minorHAnsi" w:cs="Calibri"/>
          <w:sz w:val="22"/>
          <w:szCs w:val="22"/>
        </w:rPr>
      </w:pPr>
      <w:r w:rsidRPr="004C78A5">
        <w:rPr>
          <w:rFonts w:asciiTheme="minorHAnsi" w:hAnsiTheme="minorHAnsi" w:cs="Calibri"/>
          <w:color w:val="000000"/>
          <w:sz w:val="22"/>
          <w:szCs w:val="22"/>
        </w:rPr>
        <w:t xml:space="preserve">A live chat service is also available through the Safe Spaces website - </w:t>
      </w:r>
      <w:hyperlink r:id="rId48" w:history="1">
        <w:r w:rsidRPr="004C78A5">
          <w:rPr>
            <w:rStyle w:val="Hyperlink"/>
            <w:rFonts w:asciiTheme="minorHAnsi" w:hAnsiTheme="minorHAnsi" w:cs="Calibri"/>
            <w:color w:val="000000"/>
            <w:sz w:val="22"/>
            <w:szCs w:val="22"/>
          </w:rPr>
          <w:t xml:space="preserve">Safe Spaces England and </w:t>
        </w:r>
        <w:r w:rsidR="0078662F" w:rsidRPr="004C78A5">
          <w:rPr>
            <w:rStyle w:val="Hyperlink"/>
            <w:rFonts w:asciiTheme="minorHAnsi" w:hAnsiTheme="minorHAnsi" w:cs="Calibri"/>
            <w:color w:val="000000"/>
            <w:sz w:val="22"/>
            <w:szCs w:val="22"/>
          </w:rPr>
          <w:t>Wales</w:t>
        </w:r>
        <w:r w:rsidRPr="004C78A5">
          <w:rPr>
            <w:rStyle w:val="Hyperlink"/>
            <w:rFonts w:asciiTheme="minorHAnsi" w:hAnsiTheme="minorHAnsi" w:cs="Calibri"/>
            <w:color w:val="000000"/>
            <w:sz w:val="22"/>
            <w:szCs w:val="22"/>
          </w:rPr>
          <w:t xml:space="preserve"> – Safe Spaces England and </w:t>
        </w:r>
        <w:r w:rsidR="0078662F" w:rsidRPr="004C78A5">
          <w:rPr>
            <w:rStyle w:val="Hyperlink"/>
            <w:rFonts w:asciiTheme="minorHAnsi" w:hAnsiTheme="minorHAnsi" w:cs="Calibri"/>
            <w:color w:val="000000"/>
            <w:sz w:val="22"/>
            <w:szCs w:val="22"/>
          </w:rPr>
          <w:t>Wales</w:t>
        </w:r>
      </w:hyperlink>
    </w:p>
    <w:p w14:paraId="5BA29F6A" w14:textId="77777777" w:rsidR="00311866" w:rsidRPr="004C78A5" w:rsidRDefault="00D6409F" w:rsidP="004C78A5">
      <w:pPr>
        <w:pStyle w:val="NormalWeb"/>
        <w:spacing w:before="0" w:beforeAutospacing="0" w:after="120" w:afterAutospacing="0"/>
        <w:ind w:left="360"/>
        <w:rPr>
          <w:rFonts w:asciiTheme="minorHAnsi" w:hAnsiTheme="minorHAnsi" w:cs="Calibri"/>
          <w:color w:val="000000"/>
          <w:sz w:val="22"/>
          <w:szCs w:val="22"/>
        </w:rPr>
      </w:pPr>
      <w:r w:rsidRPr="004C78A5">
        <w:rPr>
          <w:rFonts w:asciiTheme="minorHAnsi" w:hAnsiTheme="minorHAnsi" w:cs="Calibri"/>
          <w:color w:val="000000"/>
          <w:sz w:val="22"/>
          <w:szCs w:val="22"/>
        </w:rPr>
        <w:t>The Safe Spaces team are available through their helpline and live chat service on:</w:t>
      </w:r>
    </w:p>
    <w:p w14:paraId="6D49C6FD" w14:textId="77777777" w:rsidR="007B416B" w:rsidRPr="004C78A5" w:rsidRDefault="00311866" w:rsidP="004C78A5">
      <w:pPr>
        <w:pStyle w:val="NormalWeb"/>
        <w:spacing w:before="0" w:beforeAutospacing="0" w:after="120" w:afterAutospacing="0"/>
        <w:ind w:left="360"/>
        <w:rPr>
          <w:rStyle w:val="Strong"/>
          <w:rFonts w:asciiTheme="minorHAnsi" w:hAnsiTheme="minorHAnsi"/>
          <w:color w:val="4A4A4A"/>
          <w:sz w:val="22"/>
          <w:szCs w:val="22"/>
          <w:shd w:val="clear" w:color="auto" w:fill="FFFFFF"/>
        </w:rPr>
      </w:pPr>
      <w:r w:rsidRPr="004C78A5">
        <w:rPr>
          <w:rStyle w:val="Strong"/>
          <w:rFonts w:asciiTheme="minorHAnsi" w:hAnsiTheme="minorHAnsi"/>
          <w:color w:val="4A4A4A"/>
          <w:sz w:val="22"/>
          <w:szCs w:val="22"/>
          <w:shd w:val="clear" w:color="auto" w:fill="FFFFFF"/>
        </w:rPr>
        <w:t>Opening Times:</w:t>
      </w:r>
      <w:r w:rsidRPr="004C78A5">
        <w:rPr>
          <w:rFonts w:asciiTheme="minorHAnsi" w:hAnsiTheme="minorHAnsi"/>
          <w:color w:val="333333"/>
          <w:sz w:val="22"/>
          <w:szCs w:val="22"/>
          <w:shd w:val="clear" w:color="auto" w:fill="FFFFFF"/>
        </w:rPr>
        <w:t> Monday - Friday: </w:t>
      </w:r>
      <w:r w:rsidRPr="004C78A5">
        <w:rPr>
          <w:rStyle w:val="Strong"/>
          <w:rFonts w:asciiTheme="minorHAnsi" w:hAnsiTheme="minorHAnsi"/>
          <w:color w:val="4A4A4A"/>
          <w:sz w:val="22"/>
          <w:szCs w:val="22"/>
          <w:shd w:val="clear" w:color="auto" w:fill="FFFFFF"/>
        </w:rPr>
        <w:t>9am-9pm</w:t>
      </w:r>
      <w:r w:rsidRPr="004C78A5">
        <w:rPr>
          <w:rFonts w:asciiTheme="minorHAnsi" w:hAnsiTheme="minorHAnsi"/>
          <w:color w:val="333333"/>
          <w:sz w:val="22"/>
          <w:szCs w:val="22"/>
          <w:shd w:val="clear" w:color="auto" w:fill="FFFFFF"/>
        </w:rPr>
        <w:t> Saturday: </w:t>
      </w:r>
      <w:r w:rsidRPr="004C78A5">
        <w:rPr>
          <w:rStyle w:val="Strong"/>
          <w:rFonts w:asciiTheme="minorHAnsi" w:hAnsiTheme="minorHAnsi"/>
          <w:color w:val="4A4A4A"/>
          <w:sz w:val="22"/>
          <w:szCs w:val="22"/>
          <w:shd w:val="clear" w:color="auto" w:fill="FFFFFF"/>
        </w:rPr>
        <w:t>9am-1pm</w:t>
      </w:r>
      <w:r w:rsidRPr="004C78A5">
        <w:rPr>
          <w:rFonts w:asciiTheme="minorHAnsi" w:hAnsiTheme="minorHAnsi"/>
          <w:color w:val="333333"/>
          <w:sz w:val="22"/>
          <w:szCs w:val="22"/>
          <w:shd w:val="clear" w:color="auto" w:fill="FFFFFF"/>
        </w:rPr>
        <w:t> Sunday: </w:t>
      </w:r>
      <w:r w:rsidRPr="004C78A5">
        <w:rPr>
          <w:rStyle w:val="Strong"/>
          <w:rFonts w:asciiTheme="minorHAnsi" w:hAnsiTheme="minorHAnsi"/>
          <w:color w:val="4A4A4A"/>
          <w:sz w:val="22"/>
          <w:szCs w:val="22"/>
          <w:shd w:val="clear" w:color="auto" w:fill="FFFFFF"/>
        </w:rPr>
        <w:t>1pm-5pm</w:t>
      </w:r>
    </w:p>
    <w:p w14:paraId="5E0B0DE7" w14:textId="6B59C0E3" w:rsidR="00311866" w:rsidRPr="004C78A5" w:rsidRDefault="00311866" w:rsidP="004C78A5">
      <w:pPr>
        <w:pStyle w:val="NormalWeb"/>
        <w:spacing w:before="0" w:beforeAutospacing="0" w:after="120" w:afterAutospacing="0"/>
        <w:ind w:left="360"/>
        <w:rPr>
          <w:rFonts w:asciiTheme="minorHAnsi" w:hAnsiTheme="minorHAnsi" w:cs="Calibri"/>
          <w:b/>
          <w:bCs/>
          <w:sz w:val="22"/>
          <w:szCs w:val="22"/>
        </w:rPr>
      </w:pPr>
      <w:r w:rsidRPr="004C78A5">
        <w:rPr>
          <w:rFonts w:asciiTheme="minorHAnsi" w:hAnsiTheme="minorHAnsi" w:cs="Calibri"/>
          <w:b/>
          <w:bCs/>
          <w:sz w:val="22"/>
          <w:szCs w:val="22"/>
        </w:rPr>
        <w:t xml:space="preserve"> </w:t>
      </w:r>
    </w:p>
    <w:bookmarkEnd w:id="12"/>
    <w:p w14:paraId="6D668B82" w14:textId="1DF597F9" w:rsidR="00311866" w:rsidRPr="004C78A5" w:rsidRDefault="00311866" w:rsidP="004C78A5">
      <w:pPr>
        <w:numPr>
          <w:ilvl w:val="0"/>
          <w:numId w:val="2"/>
        </w:numPr>
        <w:tabs>
          <w:tab w:val="clear" w:pos="720"/>
          <w:tab w:val="num" w:pos="0"/>
        </w:tabs>
        <w:spacing w:after="80" w:line="240" w:lineRule="auto"/>
        <w:ind w:left="351" w:hanging="357"/>
        <w:rPr>
          <w:rFonts w:cs="Calibri"/>
        </w:rPr>
      </w:pPr>
      <w:r w:rsidRPr="004C78A5">
        <w:rPr>
          <w:rFonts w:cs="Calibri"/>
          <w:b/>
          <w:bCs/>
        </w:rPr>
        <w:t>NSPCC</w:t>
      </w:r>
      <w:r w:rsidRPr="004C78A5">
        <w:rPr>
          <w:rFonts w:cs="Calibri"/>
        </w:rPr>
        <w:t xml:space="preserve"> - For adults concerned about a child </w:t>
      </w:r>
      <w:r w:rsidRPr="004C78A5">
        <w:rPr>
          <w:rFonts w:cs="Calibri"/>
          <w:b/>
          <w:bCs/>
        </w:rPr>
        <w:t xml:space="preserve">0808 800 </w:t>
      </w:r>
      <w:proofErr w:type="gramStart"/>
      <w:r w:rsidRPr="004C78A5">
        <w:rPr>
          <w:rFonts w:cs="Calibri"/>
          <w:b/>
          <w:bCs/>
        </w:rPr>
        <w:t>5000</w:t>
      </w:r>
      <w:proofErr w:type="gramEnd"/>
    </w:p>
    <w:p w14:paraId="5F46AC68" w14:textId="65E06A9A" w:rsidR="00D6409F" w:rsidRPr="004C78A5" w:rsidRDefault="00D6409F" w:rsidP="004C78A5">
      <w:pPr>
        <w:numPr>
          <w:ilvl w:val="0"/>
          <w:numId w:val="2"/>
        </w:numPr>
        <w:tabs>
          <w:tab w:val="clear" w:pos="720"/>
          <w:tab w:val="num" w:pos="0"/>
        </w:tabs>
        <w:spacing w:after="80" w:line="240" w:lineRule="auto"/>
        <w:ind w:left="351" w:hanging="357"/>
        <w:rPr>
          <w:rFonts w:cs="Calibri"/>
        </w:rPr>
      </w:pPr>
      <w:r w:rsidRPr="004C78A5">
        <w:rPr>
          <w:rFonts w:cs="Calibri"/>
          <w:b/>
          <w:bCs/>
        </w:rPr>
        <w:t>ChildLine</w:t>
      </w:r>
      <w:r w:rsidRPr="004C78A5">
        <w:rPr>
          <w:rFonts w:cs="Calibri"/>
        </w:rPr>
        <w:t xml:space="preserve"> - For children and young people on </w:t>
      </w:r>
      <w:r w:rsidRPr="004C78A5">
        <w:rPr>
          <w:rFonts w:cs="Calibri"/>
          <w:b/>
          <w:bCs/>
        </w:rPr>
        <w:t>0800 1111</w:t>
      </w:r>
    </w:p>
    <w:p w14:paraId="3550E9D3" w14:textId="77777777" w:rsidR="00D6409F" w:rsidRPr="004C78A5" w:rsidRDefault="00D6409F" w:rsidP="004C78A5">
      <w:pPr>
        <w:numPr>
          <w:ilvl w:val="0"/>
          <w:numId w:val="2"/>
        </w:numPr>
        <w:tabs>
          <w:tab w:val="clear" w:pos="720"/>
          <w:tab w:val="num" w:pos="0"/>
        </w:tabs>
        <w:spacing w:after="80" w:line="240" w:lineRule="auto"/>
        <w:ind w:left="351" w:hanging="357"/>
        <w:rPr>
          <w:rFonts w:cs="Calibri"/>
        </w:rPr>
      </w:pPr>
      <w:r w:rsidRPr="004C78A5">
        <w:rPr>
          <w:rFonts w:cs="Calibri"/>
        </w:rPr>
        <w:t xml:space="preserve">Action on </w:t>
      </w:r>
      <w:r w:rsidRPr="004C78A5">
        <w:rPr>
          <w:rFonts w:cs="Calibri"/>
          <w:b/>
          <w:bCs/>
        </w:rPr>
        <w:t xml:space="preserve">Elder Abuse </w:t>
      </w:r>
      <w:r w:rsidRPr="004C78A5">
        <w:rPr>
          <w:rFonts w:cs="Calibri"/>
        </w:rPr>
        <w:t xml:space="preserve">helpline </w:t>
      </w:r>
      <w:r w:rsidRPr="004C78A5">
        <w:rPr>
          <w:rFonts w:cs="Calibri"/>
          <w:b/>
          <w:bCs/>
        </w:rPr>
        <w:t>0808 808 8141</w:t>
      </w:r>
    </w:p>
    <w:p w14:paraId="7C270789" w14:textId="77777777" w:rsidR="00D6409F" w:rsidRPr="004C78A5" w:rsidRDefault="00D6409F" w:rsidP="004C78A5">
      <w:pPr>
        <w:numPr>
          <w:ilvl w:val="0"/>
          <w:numId w:val="2"/>
        </w:numPr>
        <w:tabs>
          <w:tab w:val="clear" w:pos="720"/>
          <w:tab w:val="num" w:pos="0"/>
        </w:tabs>
        <w:spacing w:after="80" w:line="240" w:lineRule="auto"/>
        <w:ind w:left="351" w:hanging="357"/>
        <w:rPr>
          <w:rFonts w:cs="Calibri"/>
        </w:rPr>
      </w:pPr>
      <w:r w:rsidRPr="004C78A5">
        <w:rPr>
          <w:rFonts w:cs="Calibri"/>
        </w:rPr>
        <w:t xml:space="preserve">24-hour National </w:t>
      </w:r>
      <w:r w:rsidRPr="004C78A5">
        <w:rPr>
          <w:rFonts w:cs="Calibri"/>
          <w:b/>
          <w:bCs/>
        </w:rPr>
        <w:t xml:space="preserve">Domestic Violence </w:t>
      </w:r>
      <w:r w:rsidRPr="004C78A5">
        <w:rPr>
          <w:rFonts w:cs="Calibri"/>
        </w:rPr>
        <w:t xml:space="preserve">Helpline </w:t>
      </w:r>
      <w:r w:rsidRPr="004C78A5">
        <w:rPr>
          <w:rFonts w:cs="Calibri"/>
          <w:b/>
          <w:bCs/>
        </w:rPr>
        <w:t>0808 2000 247</w:t>
      </w:r>
    </w:p>
    <w:p w14:paraId="00590258" w14:textId="77777777" w:rsidR="00D6409F" w:rsidRPr="004C78A5" w:rsidRDefault="00D6409F" w:rsidP="004C78A5">
      <w:pPr>
        <w:numPr>
          <w:ilvl w:val="0"/>
          <w:numId w:val="2"/>
        </w:numPr>
        <w:tabs>
          <w:tab w:val="clear" w:pos="720"/>
          <w:tab w:val="num" w:pos="0"/>
        </w:tabs>
        <w:spacing w:after="80" w:line="240" w:lineRule="auto"/>
        <w:ind w:left="351" w:hanging="357"/>
        <w:rPr>
          <w:rFonts w:cs="Calibri"/>
        </w:rPr>
      </w:pPr>
      <w:r w:rsidRPr="004C78A5">
        <w:rPr>
          <w:rFonts w:cs="Calibri"/>
          <w:b/>
          <w:bCs/>
        </w:rPr>
        <w:t>NAPAC</w:t>
      </w:r>
      <w:r w:rsidRPr="004C78A5">
        <w:rPr>
          <w:rFonts w:cs="Calibri"/>
        </w:rPr>
        <w:t xml:space="preserve"> – Offer support and advice to adult survivors of childhood abuse </w:t>
      </w:r>
      <w:r w:rsidRPr="004C78A5">
        <w:rPr>
          <w:rFonts w:cs="Calibri"/>
          <w:b/>
          <w:bCs/>
        </w:rPr>
        <w:t xml:space="preserve">0808 801 </w:t>
      </w:r>
      <w:proofErr w:type="gramStart"/>
      <w:r w:rsidRPr="004C78A5">
        <w:rPr>
          <w:rFonts w:cs="Calibri"/>
          <w:b/>
          <w:bCs/>
        </w:rPr>
        <w:t>0331</w:t>
      </w:r>
      <w:proofErr w:type="gramEnd"/>
    </w:p>
    <w:p w14:paraId="71BB88E9" w14:textId="77777777" w:rsidR="00D6409F" w:rsidRPr="004C78A5" w:rsidRDefault="00D6409F" w:rsidP="004C78A5">
      <w:pPr>
        <w:numPr>
          <w:ilvl w:val="0"/>
          <w:numId w:val="2"/>
        </w:numPr>
        <w:tabs>
          <w:tab w:val="clear" w:pos="720"/>
          <w:tab w:val="num" w:pos="0"/>
        </w:tabs>
        <w:spacing w:after="80" w:line="240" w:lineRule="auto"/>
        <w:ind w:left="351" w:hanging="357"/>
        <w:rPr>
          <w:rFonts w:cs="Calibri"/>
        </w:rPr>
      </w:pPr>
      <w:r w:rsidRPr="004C78A5">
        <w:rPr>
          <w:rFonts w:cs="Calibri"/>
          <w:b/>
          <w:bCs/>
        </w:rPr>
        <w:t xml:space="preserve">Stop It Now </w:t>
      </w:r>
      <w:r w:rsidRPr="004C78A5">
        <w:rPr>
          <w:rFonts w:cs="Calibri"/>
        </w:rPr>
        <w:t xml:space="preserve">– preventing child sexual abuse </w:t>
      </w:r>
      <w:r w:rsidRPr="004C78A5">
        <w:rPr>
          <w:rFonts w:cs="Calibri"/>
          <w:b/>
          <w:bCs/>
        </w:rPr>
        <w:t xml:space="preserve">0808 1000 </w:t>
      </w:r>
      <w:proofErr w:type="gramStart"/>
      <w:r w:rsidRPr="004C78A5">
        <w:rPr>
          <w:rFonts w:cs="Calibri"/>
          <w:b/>
          <w:bCs/>
        </w:rPr>
        <w:t>900</w:t>
      </w:r>
      <w:proofErr w:type="gramEnd"/>
    </w:p>
    <w:p w14:paraId="42805386" w14:textId="0879CD3C" w:rsidR="00D6409F" w:rsidRPr="004C78A5" w:rsidRDefault="00D6409F" w:rsidP="004C78A5">
      <w:pPr>
        <w:numPr>
          <w:ilvl w:val="0"/>
          <w:numId w:val="2"/>
        </w:numPr>
        <w:tabs>
          <w:tab w:val="clear" w:pos="720"/>
          <w:tab w:val="num" w:pos="0"/>
        </w:tabs>
        <w:spacing w:after="120" w:line="240" w:lineRule="auto"/>
        <w:ind w:left="354" w:hanging="357"/>
        <w:rPr>
          <w:rFonts w:cs="Calibri"/>
        </w:rPr>
      </w:pPr>
      <w:r w:rsidRPr="004C78A5">
        <w:rPr>
          <w:rFonts w:cs="Calibri"/>
          <w:b/>
          <w:bCs/>
        </w:rPr>
        <w:t xml:space="preserve">Cruse </w:t>
      </w:r>
      <w:r w:rsidRPr="004C78A5">
        <w:rPr>
          <w:rFonts w:cs="Calibri"/>
        </w:rPr>
        <w:t xml:space="preserve">– bereavement helpline </w:t>
      </w:r>
      <w:r w:rsidRPr="004C78A5">
        <w:rPr>
          <w:rFonts w:cs="Calibri"/>
          <w:b/>
          <w:bCs/>
        </w:rPr>
        <w:t>0808 808 1677</w:t>
      </w:r>
      <w:bookmarkEnd w:id="5"/>
      <w:bookmarkEnd w:id="8"/>
    </w:p>
    <w:p w14:paraId="24929C8E" w14:textId="77777777" w:rsidR="002E278D" w:rsidRPr="00D6409F" w:rsidRDefault="002E278D" w:rsidP="00D6409F"/>
    <w:sectPr w:rsidR="002E278D" w:rsidRPr="00D6409F" w:rsidSect="008C1EF7">
      <w:headerReference w:type="default" r:id="rId49"/>
      <w:footerReference w:type="default" r:id="rId50"/>
      <w:pgSz w:w="11906" w:h="16838"/>
      <w:pgMar w:top="1440" w:right="1133"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CC31A" w14:textId="77777777" w:rsidR="002A007E" w:rsidRDefault="002A007E" w:rsidP="002E278D">
      <w:pPr>
        <w:spacing w:after="0" w:line="240" w:lineRule="auto"/>
      </w:pPr>
      <w:r>
        <w:separator/>
      </w:r>
    </w:p>
  </w:endnote>
  <w:endnote w:type="continuationSeparator" w:id="0">
    <w:p w14:paraId="0FE00F75" w14:textId="77777777" w:rsidR="002A007E" w:rsidRDefault="002A007E" w:rsidP="002E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58300"/>
      <w:docPartObj>
        <w:docPartGallery w:val="Page Numbers (Bottom of Page)"/>
        <w:docPartUnique/>
      </w:docPartObj>
    </w:sdtPr>
    <w:sdtEndPr>
      <w:rPr>
        <w:noProof/>
      </w:rPr>
    </w:sdtEndPr>
    <w:sdtContent>
      <w:p w14:paraId="770E299E" w14:textId="6CB92FFA" w:rsidR="00D6409F" w:rsidRDefault="00D6409F" w:rsidP="00D640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B0ACF" w14:textId="77777777" w:rsidR="00D6409F" w:rsidRDefault="00D64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C4473" w14:textId="77777777" w:rsidR="002A007E" w:rsidRDefault="002A007E" w:rsidP="002E278D">
      <w:pPr>
        <w:spacing w:after="0" w:line="240" w:lineRule="auto"/>
      </w:pPr>
      <w:r>
        <w:separator/>
      </w:r>
    </w:p>
  </w:footnote>
  <w:footnote w:type="continuationSeparator" w:id="0">
    <w:p w14:paraId="6D8E0592" w14:textId="77777777" w:rsidR="002A007E" w:rsidRDefault="002A007E" w:rsidP="002E278D">
      <w:pPr>
        <w:spacing w:after="0" w:line="240" w:lineRule="auto"/>
      </w:pPr>
      <w:r>
        <w:continuationSeparator/>
      </w:r>
    </w:p>
  </w:footnote>
  <w:footnote w:id="1">
    <w:p w14:paraId="3AEE8CFB" w14:textId="77777777" w:rsidR="00A22E70" w:rsidRPr="00A22E70" w:rsidRDefault="00A22E70" w:rsidP="00A22E70">
      <w:pPr>
        <w:spacing w:line="240" w:lineRule="auto"/>
        <w:jc w:val="both"/>
        <w:rPr>
          <w:rFonts w:eastAsia="Times New Roman" w:cstheme="minorHAnsi"/>
        </w:rPr>
      </w:pPr>
      <w:r w:rsidRPr="00A22E70">
        <w:rPr>
          <w:rStyle w:val="FootnoteReference"/>
          <w:rFonts w:cstheme="minorHAnsi"/>
        </w:rPr>
        <w:footnoteRef/>
      </w:r>
      <w:r w:rsidRPr="00A22E70">
        <w:rPr>
          <w:rFonts w:cstheme="minorHAnsi"/>
        </w:rPr>
        <w:t xml:space="preserve"> </w:t>
      </w:r>
      <w:r w:rsidRPr="00A22E70">
        <w:rPr>
          <w:rFonts w:eastAsia="Calibri" w:cstheme="minorHAnsi"/>
        </w:rPr>
        <w:t>A ‘Church officer’ is anyone appointed/elected by or on behalf of the Church to a post or role, whether they are ordained or lay, paid or unpaid.</w:t>
      </w:r>
    </w:p>
  </w:footnote>
  <w:footnote w:id="2">
    <w:p w14:paraId="1BCB4D7A" w14:textId="77777777" w:rsidR="002A7E81" w:rsidRPr="005233EE" w:rsidRDefault="002A7E81" w:rsidP="002A7E81">
      <w:pPr>
        <w:pStyle w:val="FootnoteText"/>
      </w:pPr>
      <w:r w:rsidRPr="00A22E70">
        <w:rPr>
          <w:rStyle w:val="FootnoteReference"/>
          <w:rFonts w:asciiTheme="minorHAnsi" w:hAnsiTheme="minorHAnsi" w:cstheme="minorHAnsi"/>
          <w:sz w:val="22"/>
          <w:szCs w:val="22"/>
        </w:rPr>
        <w:footnoteRef/>
      </w:r>
      <w:r w:rsidRPr="00A22E70">
        <w:rPr>
          <w:rFonts w:asciiTheme="minorHAnsi" w:hAnsiTheme="minorHAnsi" w:cstheme="minorHAnsi"/>
          <w:sz w:val="22"/>
          <w:szCs w:val="22"/>
        </w:rPr>
        <w:t xml:space="preserve"> </w:t>
      </w:r>
      <w:r w:rsidRPr="00A22E70">
        <w:rPr>
          <w:rStyle w:val="cf01"/>
          <w:rFonts w:asciiTheme="minorHAnsi" w:hAnsiTheme="minorHAnsi" w:cstheme="minorHAnsi"/>
          <w:sz w:val="22"/>
          <w:szCs w:val="22"/>
        </w:rPr>
        <w:t>The exact wording of the Church's safeguarding standards is still draft, awaiting approval by the National Safeguarding Steering Group in May 2023, but the five standard areas will be the same.</w:t>
      </w:r>
    </w:p>
  </w:footnote>
  <w:footnote w:id="3">
    <w:p w14:paraId="77BD860D" w14:textId="42453B21" w:rsidR="00340A84" w:rsidRDefault="00340A84">
      <w:pPr>
        <w:pStyle w:val="FootnoteText"/>
      </w:pPr>
      <w:r>
        <w:rPr>
          <w:rStyle w:val="FootnoteReference"/>
        </w:rPr>
        <w:footnoteRef/>
      </w:r>
      <w:r>
        <w:t xml:space="preserve"> </w:t>
      </w:r>
      <w:hyperlink r:id="rId1" w:history="1">
        <w:r w:rsidRPr="00340A84">
          <w:rPr>
            <w:rStyle w:val="Hyperlink"/>
            <w:rFonts w:asciiTheme="minorHAnsi" w:hAnsiTheme="minorHAnsi" w:cstheme="minorHAnsi"/>
            <w:sz w:val="22"/>
            <w:szCs w:val="22"/>
          </w:rPr>
          <w:t>https://www.churchofengland.org/sites/default/files/2021-07/code-of-safer-working-practice-02.07.2021.pdf</w:t>
        </w:r>
      </w:hyperlink>
      <w:r>
        <w:t xml:space="preserve"> </w:t>
      </w:r>
    </w:p>
  </w:footnote>
  <w:footnote w:id="4">
    <w:p w14:paraId="0405E52D" w14:textId="249B922D" w:rsidR="00AC74F6" w:rsidRDefault="00AC74F6">
      <w:pPr>
        <w:pStyle w:val="FootnoteText"/>
      </w:pPr>
      <w:r>
        <w:rPr>
          <w:rStyle w:val="FootnoteReference"/>
        </w:rPr>
        <w:footnoteRef/>
      </w:r>
      <w:r>
        <w:t xml:space="preserve"> </w:t>
      </w:r>
      <w:hyperlink r:id="rId2" w:history="1">
        <w:r w:rsidRPr="004E669E">
          <w:rPr>
            <w:rStyle w:val="Hyperlink"/>
            <w:rFonts w:asciiTheme="minorHAnsi" w:hAnsiTheme="minorHAnsi" w:cstheme="minorHAnsi"/>
            <w:sz w:val="22"/>
            <w:szCs w:val="22"/>
          </w:rPr>
          <w:t>https://www.churchofengland.org/resources/clergy-resources/guidelines-professional-conduct-clergy/guidelines</w:t>
        </w:r>
      </w:hyperlink>
      <w:r>
        <w:rPr>
          <w:rFonts w:asciiTheme="minorHAnsi" w:hAnsiTheme="minorHAnsi" w:cstheme="minorHAnsi"/>
          <w:sz w:val="22"/>
          <w:szCs w:val="22"/>
        </w:rPr>
        <w:t xml:space="preserve"> </w:t>
      </w:r>
    </w:p>
  </w:footnote>
  <w:footnote w:id="5">
    <w:p w14:paraId="43BC3BD4" w14:textId="0850F03B" w:rsidR="00D43E6C" w:rsidRPr="004C78A5" w:rsidRDefault="00D43E6C">
      <w:pPr>
        <w:pStyle w:val="FootnoteText"/>
        <w:rPr>
          <w:sz w:val="22"/>
          <w:szCs w:val="22"/>
        </w:rPr>
      </w:pPr>
      <w:r w:rsidRPr="004C78A5">
        <w:rPr>
          <w:rStyle w:val="FootnoteReference"/>
          <w:sz w:val="22"/>
          <w:szCs w:val="22"/>
        </w:rPr>
        <w:footnoteRef/>
      </w:r>
      <w:r w:rsidRPr="004C78A5">
        <w:rPr>
          <w:rFonts w:asciiTheme="minorHAnsi" w:hAnsiTheme="minorHAnsi" w:cstheme="minorHAnsi"/>
          <w:sz w:val="22"/>
          <w:szCs w:val="22"/>
        </w:rPr>
        <w:t>https://safeguardingtraining.cofeportal.org/pluginfile.php/250612/mod_folder/content/0/Social%20GGRRAAACCEEESSS%20and%20Safeguarding.pdf</w:t>
      </w:r>
    </w:p>
  </w:footnote>
  <w:footnote w:id="6">
    <w:p w14:paraId="204FEC07" w14:textId="1E4D6AD7" w:rsidR="004C78A5" w:rsidRDefault="004C78A5">
      <w:pPr>
        <w:pStyle w:val="FootnoteText"/>
      </w:pPr>
      <w:r w:rsidRPr="004C78A5">
        <w:rPr>
          <w:rStyle w:val="FootnoteReference"/>
          <w:sz w:val="22"/>
          <w:szCs w:val="22"/>
        </w:rPr>
        <w:footnoteRef/>
      </w:r>
      <w:r w:rsidRPr="004C78A5">
        <w:rPr>
          <w:sz w:val="22"/>
          <w:szCs w:val="22"/>
        </w:rPr>
        <w:t>h</w:t>
      </w:r>
      <w:r w:rsidRPr="004C78A5">
        <w:rPr>
          <w:rFonts w:asciiTheme="minorHAnsi" w:hAnsiTheme="minorHAnsi" w:cstheme="minorHAnsi"/>
          <w:sz w:val="22"/>
          <w:szCs w:val="22"/>
        </w:rPr>
        <w:t>ttps://safeguardingtraining.cofeportal.org/pluginfile.php/250612/mod_folder/content/0/Social%20GGRRAAACCEEESSS%20and%20Safeguarding%20Easier%20read.pdf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F565" w14:textId="2EDF8796" w:rsidR="002E278D" w:rsidRDefault="00A22E70">
    <w:pPr>
      <w:pStyle w:val="Header"/>
    </w:pPr>
    <w:r>
      <w:rPr>
        <w:noProof/>
      </w:rPr>
      <w:drawing>
        <wp:anchor distT="0" distB="0" distL="114300" distR="114300" simplePos="0" relativeHeight="251660288" behindDoc="1" locked="0" layoutInCell="1" allowOverlap="1" wp14:anchorId="4564B10F" wp14:editId="6A678555">
          <wp:simplePos x="0" y="0"/>
          <wp:positionH relativeFrom="column">
            <wp:posOffset>3849370</wp:posOffset>
          </wp:positionH>
          <wp:positionV relativeFrom="paragraph">
            <wp:posOffset>-213995</wp:posOffset>
          </wp:positionV>
          <wp:extent cx="2673350" cy="676910"/>
          <wp:effectExtent l="0" t="0" r="0" b="8890"/>
          <wp:wrapThrough wrapText="bothSides">
            <wp:wrapPolygon edited="0">
              <wp:start x="1539" y="0"/>
              <wp:lineTo x="770" y="1216"/>
              <wp:lineTo x="0" y="6687"/>
              <wp:lineTo x="154" y="21276"/>
              <wp:lineTo x="4310" y="21276"/>
              <wp:lineTo x="21241" y="18844"/>
              <wp:lineTo x="21395" y="9118"/>
              <wp:lineTo x="21087" y="4863"/>
              <wp:lineTo x="3078" y="0"/>
              <wp:lineTo x="1539" y="0"/>
            </wp:wrapPolygon>
          </wp:wrapThrough>
          <wp:docPr id="1719270159" name="Picture 1719270159"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73350" cy="676910"/>
                  </a:xfrm>
                  <a:prstGeom prst="rect">
                    <a:avLst/>
                  </a:prstGeom>
                </pic:spPr>
              </pic:pic>
            </a:graphicData>
          </a:graphic>
        </wp:anchor>
      </w:drawing>
    </w:r>
    <w:r w:rsidR="002E278D">
      <w:rPr>
        <w:noProof/>
        <w:sz w:val="36"/>
        <w:szCs w:val="36"/>
      </w:rPr>
      <w:drawing>
        <wp:anchor distT="0" distB="0" distL="114300" distR="114300" simplePos="0" relativeHeight="251659264" behindDoc="1" locked="0" layoutInCell="1" allowOverlap="1" wp14:anchorId="416A90BB" wp14:editId="5F7FD4A0">
          <wp:simplePos x="0" y="0"/>
          <wp:positionH relativeFrom="page">
            <wp:posOffset>27829</wp:posOffset>
          </wp:positionH>
          <wp:positionV relativeFrom="paragraph">
            <wp:posOffset>-430006</wp:posOffset>
          </wp:positionV>
          <wp:extent cx="2071688" cy="1308435"/>
          <wp:effectExtent l="0" t="0" r="5080" b="6350"/>
          <wp:wrapNone/>
          <wp:docPr id="1261979845" name="Picture 1261979845"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fE corner purple logo.png"/>
                  <pic:cNvPicPr/>
                </pic:nvPicPr>
                <pic:blipFill>
                  <a:blip r:embed="rId3">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071688" cy="1308435"/>
                  </a:xfrm>
                  <a:prstGeom prst="rect">
                    <a:avLst/>
                  </a:prstGeom>
                </pic:spPr>
              </pic:pic>
            </a:graphicData>
          </a:graphic>
          <wp14:sizeRelH relativeFrom="page">
            <wp14:pctWidth>0</wp14:pctWidth>
          </wp14:sizeRelH>
          <wp14:sizeRelV relativeFrom="page">
            <wp14:pctHeight>0</wp14:pctHeight>
          </wp14:sizeRelV>
        </wp:anchor>
      </w:drawing>
    </w:r>
    <w:r w:rsidR="002E278D">
      <w:tab/>
    </w:r>
    <w:r w:rsidR="002E278D">
      <w:tab/>
    </w:r>
    <w:r w:rsidR="002E278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CC0"/>
    <w:multiLevelType w:val="hybridMultilevel"/>
    <w:tmpl w:val="97C858CE"/>
    <w:lvl w:ilvl="0" w:tplc="08090001">
      <w:start w:val="1"/>
      <w:numFmt w:val="bullet"/>
      <w:lvlText w:val=""/>
      <w:lvlJc w:val="left"/>
      <w:pPr>
        <w:ind w:left="284" w:hanging="360"/>
      </w:pPr>
      <w:rPr>
        <w:rFonts w:ascii="Symbol" w:hAnsi="Symbol" w:hint="default"/>
      </w:rPr>
    </w:lvl>
    <w:lvl w:ilvl="1" w:tplc="08090003">
      <w:start w:val="1"/>
      <w:numFmt w:val="bullet"/>
      <w:lvlText w:val="o"/>
      <w:lvlJc w:val="left"/>
      <w:pPr>
        <w:ind w:left="1004" w:hanging="360"/>
      </w:pPr>
      <w:rPr>
        <w:rFonts w:ascii="Courier New" w:hAnsi="Courier New" w:cs="Courier New" w:hint="default"/>
      </w:rPr>
    </w:lvl>
    <w:lvl w:ilvl="2" w:tplc="716E2722">
      <w:numFmt w:val="bullet"/>
      <w:lvlText w:val="-"/>
      <w:lvlJc w:val="left"/>
      <w:pPr>
        <w:ind w:left="1724" w:hanging="360"/>
      </w:pPr>
      <w:rPr>
        <w:rFonts w:ascii="Calibri" w:eastAsiaTheme="minorHAnsi" w:hAnsi="Calibri" w:cs="Calibri"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13FF5E03"/>
    <w:multiLevelType w:val="hybridMultilevel"/>
    <w:tmpl w:val="30C66E54"/>
    <w:lvl w:ilvl="0" w:tplc="2276842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9E80D49"/>
    <w:multiLevelType w:val="hybridMultilevel"/>
    <w:tmpl w:val="AA0C0E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30C22"/>
    <w:multiLevelType w:val="hybridMultilevel"/>
    <w:tmpl w:val="3F08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220871"/>
    <w:multiLevelType w:val="hybridMultilevel"/>
    <w:tmpl w:val="076E52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A228AE"/>
    <w:multiLevelType w:val="hybridMultilevel"/>
    <w:tmpl w:val="0C72F0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10F45E1"/>
    <w:multiLevelType w:val="hybridMultilevel"/>
    <w:tmpl w:val="17346FA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C25128"/>
    <w:multiLevelType w:val="hybridMultilevel"/>
    <w:tmpl w:val="6E900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6410AE"/>
    <w:multiLevelType w:val="hybridMultilevel"/>
    <w:tmpl w:val="CCCC6DC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1990FE48">
      <w:numFmt w:val="bullet"/>
      <w:lvlText w:val="-"/>
      <w:lvlJc w:val="left"/>
      <w:pPr>
        <w:ind w:left="1800" w:hanging="360"/>
      </w:pPr>
      <w:rPr>
        <w:rFonts w:ascii="Calibri" w:eastAsiaTheme="minorHAnsi"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9721C57"/>
    <w:multiLevelType w:val="hybridMultilevel"/>
    <w:tmpl w:val="D2185EB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9C654C"/>
    <w:multiLevelType w:val="multilevel"/>
    <w:tmpl w:val="F7AC37A8"/>
    <w:styleLink w:val="CurrentList1"/>
    <w:lvl w:ilvl="0">
      <w:start w:val="1"/>
      <w:numFmt w:val="decimal"/>
      <w:lvlText w:val="%1."/>
      <w:lvlJc w:val="left"/>
      <w:pPr>
        <w:ind w:left="1080" w:hanging="360"/>
      </w:pPr>
      <w:rPr>
        <w:rFonts w:hint="default"/>
        <w:color w:val="auto"/>
        <w:sz w:val="22"/>
        <w:szCs w:val="22"/>
      </w:rPr>
    </w:lvl>
    <w:lvl w:ilvl="1">
      <w:start w:val="1"/>
      <w:numFmt w:val="bullet"/>
      <w:lvlText w:val=""/>
      <w:lvlJc w:val="left"/>
      <w:pPr>
        <w:ind w:left="1800" w:hanging="360"/>
      </w:pPr>
      <w:rPr>
        <w:rFonts w:ascii="Symbol" w:hAnsi="Symbol" w:hint="default"/>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40B05DF3"/>
    <w:multiLevelType w:val="hybridMultilevel"/>
    <w:tmpl w:val="D7D0C9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661F99"/>
    <w:multiLevelType w:val="hybridMultilevel"/>
    <w:tmpl w:val="615C7C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C870C98"/>
    <w:multiLevelType w:val="hybridMultilevel"/>
    <w:tmpl w:val="A7C248F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4D4C13B2"/>
    <w:multiLevelType w:val="hybridMultilevel"/>
    <w:tmpl w:val="A2424946"/>
    <w:lvl w:ilvl="0" w:tplc="595CA6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350952"/>
    <w:multiLevelType w:val="hybridMultilevel"/>
    <w:tmpl w:val="79E6D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24A35CE"/>
    <w:multiLevelType w:val="hybridMultilevel"/>
    <w:tmpl w:val="A57AB5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E0120F"/>
    <w:multiLevelType w:val="hybridMultilevel"/>
    <w:tmpl w:val="D544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7682A"/>
    <w:multiLevelType w:val="hybridMultilevel"/>
    <w:tmpl w:val="E0CA58A4"/>
    <w:lvl w:ilvl="0" w:tplc="0250F3FA">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186016"/>
    <w:multiLevelType w:val="hybridMultilevel"/>
    <w:tmpl w:val="5D842E5A"/>
    <w:lvl w:ilvl="0" w:tplc="08090001">
      <w:start w:val="1"/>
      <w:numFmt w:val="bullet"/>
      <w:lvlText w:val=""/>
      <w:lvlJc w:val="left"/>
      <w:pPr>
        <w:ind w:left="720" w:hanging="360"/>
      </w:pPr>
      <w:rPr>
        <w:rFonts w:ascii="Symbol" w:hAnsi="Symbol"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DE90CF1"/>
    <w:multiLevelType w:val="hybridMultilevel"/>
    <w:tmpl w:val="411AEAB8"/>
    <w:lvl w:ilvl="0" w:tplc="55E24D12">
      <w:start w:val="1"/>
      <w:numFmt w:val="decimal"/>
      <w:lvlText w:val="%1."/>
      <w:lvlJc w:val="left"/>
      <w:pPr>
        <w:ind w:left="360" w:hanging="360"/>
      </w:pPr>
      <w:rPr>
        <w:rFonts w:ascii="Calibri" w:hAnsi="Calibri" w:cs="Calibri"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E506B35"/>
    <w:multiLevelType w:val="hybridMultilevel"/>
    <w:tmpl w:val="2E54A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9662A60"/>
    <w:multiLevelType w:val="hybridMultilevel"/>
    <w:tmpl w:val="ACDE6B84"/>
    <w:lvl w:ilvl="0" w:tplc="1990F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1C6DF9"/>
    <w:multiLevelType w:val="hybridMultilevel"/>
    <w:tmpl w:val="5270EFC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25" w15:restartNumberingAfterBreak="0">
    <w:nsid w:val="6BEB6919"/>
    <w:multiLevelType w:val="hybridMultilevel"/>
    <w:tmpl w:val="22A0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75199"/>
    <w:multiLevelType w:val="hybridMultilevel"/>
    <w:tmpl w:val="4678C2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3BA7FCB"/>
    <w:multiLevelType w:val="hybridMultilevel"/>
    <w:tmpl w:val="F7AC37A8"/>
    <w:lvl w:ilvl="0" w:tplc="0809000F">
      <w:start w:val="1"/>
      <w:numFmt w:val="decimal"/>
      <w:lvlText w:val="%1."/>
      <w:lvlJc w:val="left"/>
      <w:pPr>
        <w:ind w:left="1080" w:hanging="360"/>
      </w:pPr>
      <w:rPr>
        <w:rFonts w:hint="default"/>
        <w:color w:val="auto"/>
        <w:sz w:val="22"/>
        <w:szCs w:val="22"/>
      </w:rPr>
    </w:lvl>
    <w:lvl w:ilvl="1" w:tplc="08090001">
      <w:start w:val="1"/>
      <w:numFmt w:val="bullet"/>
      <w:lvlText w:val=""/>
      <w:lvlJc w:val="left"/>
      <w:pPr>
        <w:ind w:left="1800" w:hanging="360"/>
      </w:pPr>
      <w:rPr>
        <w:rFonts w:ascii="Symbol" w:hAnsi="Symbol" w:hint="default"/>
        <w:b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42113147">
    <w:abstractNumId w:val="27"/>
  </w:num>
  <w:num w:numId="2" w16cid:durableId="1046755934">
    <w:abstractNumId w:val="20"/>
  </w:num>
  <w:num w:numId="3" w16cid:durableId="99300809">
    <w:abstractNumId w:val="0"/>
  </w:num>
  <w:num w:numId="4" w16cid:durableId="132144791">
    <w:abstractNumId w:val="22"/>
  </w:num>
  <w:num w:numId="5" w16cid:durableId="800029529">
    <w:abstractNumId w:val="7"/>
  </w:num>
  <w:num w:numId="6" w16cid:durableId="540442366">
    <w:abstractNumId w:val="21"/>
  </w:num>
  <w:num w:numId="7" w16cid:durableId="1350444758">
    <w:abstractNumId w:val="5"/>
  </w:num>
  <w:num w:numId="8" w16cid:durableId="19919085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8123822">
    <w:abstractNumId w:val="14"/>
  </w:num>
  <w:num w:numId="10" w16cid:durableId="1121222432">
    <w:abstractNumId w:val="19"/>
  </w:num>
  <w:num w:numId="11" w16cid:durableId="1916893098">
    <w:abstractNumId w:val="17"/>
  </w:num>
  <w:num w:numId="12" w16cid:durableId="1747724936">
    <w:abstractNumId w:val="18"/>
  </w:num>
  <w:num w:numId="13" w16cid:durableId="457455278">
    <w:abstractNumId w:val="4"/>
  </w:num>
  <w:num w:numId="14" w16cid:durableId="986591743">
    <w:abstractNumId w:val="26"/>
  </w:num>
  <w:num w:numId="15" w16cid:durableId="1864974902">
    <w:abstractNumId w:val="1"/>
  </w:num>
  <w:num w:numId="16" w16cid:durableId="1259027408">
    <w:abstractNumId w:val="16"/>
  </w:num>
  <w:num w:numId="17" w16cid:durableId="965165704">
    <w:abstractNumId w:val="10"/>
  </w:num>
  <w:num w:numId="18" w16cid:durableId="867185980">
    <w:abstractNumId w:val="23"/>
  </w:num>
  <w:num w:numId="19" w16cid:durableId="1284385611">
    <w:abstractNumId w:val="15"/>
  </w:num>
  <w:num w:numId="20" w16cid:durableId="1785031561">
    <w:abstractNumId w:val="25"/>
  </w:num>
  <w:num w:numId="21" w16cid:durableId="1526749584">
    <w:abstractNumId w:val="3"/>
  </w:num>
  <w:num w:numId="22" w16cid:durableId="455875546">
    <w:abstractNumId w:val="12"/>
  </w:num>
  <w:num w:numId="23" w16cid:durableId="132412013">
    <w:abstractNumId w:val="9"/>
  </w:num>
  <w:num w:numId="24" w16cid:durableId="798569864">
    <w:abstractNumId w:val="11"/>
  </w:num>
  <w:num w:numId="25" w16cid:durableId="90709871">
    <w:abstractNumId w:val="6"/>
  </w:num>
  <w:num w:numId="26" w16cid:durableId="498084028">
    <w:abstractNumId w:val="2"/>
  </w:num>
  <w:num w:numId="27" w16cid:durableId="678656295">
    <w:abstractNumId w:val="8"/>
  </w:num>
  <w:num w:numId="28" w16cid:durableId="397090344">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8D"/>
    <w:rsid w:val="00001F9B"/>
    <w:rsid w:val="00006D24"/>
    <w:rsid w:val="00015950"/>
    <w:rsid w:val="00015952"/>
    <w:rsid w:val="0001618B"/>
    <w:rsid w:val="00030A00"/>
    <w:rsid w:val="00037AB3"/>
    <w:rsid w:val="00045CD9"/>
    <w:rsid w:val="000576C8"/>
    <w:rsid w:val="00057E15"/>
    <w:rsid w:val="00066A03"/>
    <w:rsid w:val="00072B3F"/>
    <w:rsid w:val="0008309A"/>
    <w:rsid w:val="00093F01"/>
    <w:rsid w:val="000A7F84"/>
    <w:rsid w:val="000B1EF2"/>
    <w:rsid w:val="000B245B"/>
    <w:rsid w:val="000B3FB6"/>
    <w:rsid w:val="000B7625"/>
    <w:rsid w:val="000C05E4"/>
    <w:rsid w:val="000C10D6"/>
    <w:rsid w:val="000E5A6A"/>
    <w:rsid w:val="000F2B9E"/>
    <w:rsid w:val="00111697"/>
    <w:rsid w:val="00115915"/>
    <w:rsid w:val="00116579"/>
    <w:rsid w:val="0012007D"/>
    <w:rsid w:val="00126529"/>
    <w:rsid w:val="0012738F"/>
    <w:rsid w:val="001338CC"/>
    <w:rsid w:val="00136083"/>
    <w:rsid w:val="001361BA"/>
    <w:rsid w:val="00140363"/>
    <w:rsid w:val="00165B53"/>
    <w:rsid w:val="00167248"/>
    <w:rsid w:val="00175E52"/>
    <w:rsid w:val="0017637D"/>
    <w:rsid w:val="00184505"/>
    <w:rsid w:val="00187257"/>
    <w:rsid w:val="00193504"/>
    <w:rsid w:val="001B7E18"/>
    <w:rsid w:val="001D17B8"/>
    <w:rsid w:val="001D1DBF"/>
    <w:rsid w:val="001D2BAE"/>
    <w:rsid w:val="001D302E"/>
    <w:rsid w:val="001D7BAF"/>
    <w:rsid w:val="001F60D7"/>
    <w:rsid w:val="001F6EA9"/>
    <w:rsid w:val="001F7762"/>
    <w:rsid w:val="00201B5A"/>
    <w:rsid w:val="00202AE0"/>
    <w:rsid w:val="00206A8B"/>
    <w:rsid w:val="0021430F"/>
    <w:rsid w:val="00214340"/>
    <w:rsid w:val="00214CF6"/>
    <w:rsid w:val="0021703D"/>
    <w:rsid w:val="0023669C"/>
    <w:rsid w:val="00240675"/>
    <w:rsid w:val="002420BA"/>
    <w:rsid w:val="00257FC4"/>
    <w:rsid w:val="00265EDA"/>
    <w:rsid w:val="002715C9"/>
    <w:rsid w:val="00273B08"/>
    <w:rsid w:val="002877D1"/>
    <w:rsid w:val="00287DA1"/>
    <w:rsid w:val="00291928"/>
    <w:rsid w:val="00292045"/>
    <w:rsid w:val="002A007E"/>
    <w:rsid w:val="002A071A"/>
    <w:rsid w:val="002A0BB8"/>
    <w:rsid w:val="002A601C"/>
    <w:rsid w:val="002A6B9A"/>
    <w:rsid w:val="002A7E81"/>
    <w:rsid w:val="002B5B7B"/>
    <w:rsid w:val="002C4573"/>
    <w:rsid w:val="002D063D"/>
    <w:rsid w:val="002D1668"/>
    <w:rsid w:val="002D633F"/>
    <w:rsid w:val="002E278D"/>
    <w:rsid w:val="002F2909"/>
    <w:rsid w:val="002F301C"/>
    <w:rsid w:val="002F627C"/>
    <w:rsid w:val="00304DD9"/>
    <w:rsid w:val="00311866"/>
    <w:rsid w:val="003133FF"/>
    <w:rsid w:val="00340A84"/>
    <w:rsid w:val="00351142"/>
    <w:rsid w:val="003655F2"/>
    <w:rsid w:val="0037139E"/>
    <w:rsid w:val="00374650"/>
    <w:rsid w:val="00394294"/>
    <w:rsid w:val="003A5B2C"/>
    <w:rsid w:val="003B094F"/>
    <w:rsid w:val="003B5804"/>
    <w:rsid w:val="003B6049"/>
    <w:rsid w:val="003D13FC"/>
    <w:rsid w:val="003D3D2F"/>
    <w:rsid w:val="003D73F3"/>
    <w:rsid w:val="003E69CD"/>
    <w:rsid w:val="0042788C"/>
    <w:rsid w:val="00430017"/>
    <w:rsid w:val="00453027"/>
    <w:rsid w:val="0047082E"/>
    <w:rsid w:val="004710E4"/>
    <w:rsid w:val="004758CD"/>
    <w:rsid w:val="00476F5E"/>
    <w:rsid w:val="00482C1B"/>
    <w:rsid w:val="004A6D03"/>
    <w:rsid w:val="004B5505"/>
    <w:rsid w:val="004C78A5"/>
    <w:rsid w:val="004D3995"/>
    <w:rsid w:val="004D3C1D"/>
    <w:rsid w:val="00500671"/>
    <w:rsid w:val="00506892"/>
    <w:rsid w:val="00514868"/>
    <w:rsid w:val="00517AD2"/>
    <w:rsid w:val="0052049D"/>
    <w:rsid w:val="005226FC"/>
    <w:rsid w:val="00525A93"/>
    <w:rsid w:val="00530100"/>
    <w:rsid w:val="00537316"/>
    <w:rsid w:val="00542B5A"/>
    <w:rsid w:val="00551723"/>
    <w:rsid w:val="00553FDB"/>
    <w:rsid w:val="00562F49"/>
    <w:rsid w:val="0056411F"/>
    <w:rsid w:val="00564622"/>
    <w:rsid w:val="00577EA6"/>
    <w:rsid w:val="00583FA5"/>
    <w:rsid w:val="005A6DF5"/>
    <w:rsid w:val="005B48B4"/>
    <w:rsid w:val="005C62C0"/>
    <w:rsid w:val="005D2E02"/>
    <w:rsid w:val="005D5D34"/>
    <w:rsid w:val="005D6E1B"/>
    <w:rsid w:val="005E3038"/>
    <w:rsid w:val="005E4BB5"/>
    <w:rsid w:val="005E59E7"/>
    <w:rsid w:val="00601327"/>
    <w:rsid w:val="0060614E"/>
    <w:rsid w:val="00624D99"/>
    <w:rsid w:val="00642126"/>
    <w:rsid w:val="00665163"/>
    <w:rsid w:val="00666944"/>
    <w:rsid w:val="00686530"/>
    <w:rsid w:val="006917F5"/>
    <w:rsid w:val="00692400"/>
    <w:rsid w:val="006962D7"/>
    <w:rsid w:val="006A3EBB"/>
    <w:rsid w:val="006A55D9"/>
    <w:rsid w:val="006A68F6"/>
    <w:rsid w:val="006B392C"/>
    <w:rsid w:val="006D6961"/>
    <w:rsid w:val="006F14F8"/>
    <w:rsid w:val="006F7586"/>
    <w:rsid w:val="006F7FAB"/>
    <w:rsid w:val="0070287F"/>
    <w:rsid w:val="00705685"/>
    <w:rsid w:val="00707E1D"/>
    <w:rsid w:val="00722DAC"/>
    <w:rsid w:val="00722DB1"/>
    <w:rsid w:val="00735D8F"/>
    <w:rsid w:val="00740086"/>
    <w:rsid w:val="00742000"/>
    <w:rsid w:val="00743EC1"/>
    <w:rsid w:val="00744062"/>
    <w:rsid w:val="0074662D"/>
    <w:rsid w:val="00780182"/>
    <w:rsid w:val="0078169F"/>
    <w:rsid w:val="00783174"/>
    <w:rsid w:val="007847FB"/>
    <w:rsid w:val="00784CCE"/>
    <w:rsid w:val="0078662F"/>
    <w:rsid w:val="007A5383"/>
    <w:rsid w:val="007B416B"/>
    <w:rsid w:val="007B68FF"/>
    <w:rsid w:val="007B7300"/>
    <w:rsid w:val="007C3783"/>
    <w:rsid w:val="007D3CD5"/>
    <w:rsid w:val="0080173E"/>
    <w:rsid w:val="00811312"/>
    <w:rsid w:val="0082543F"/>
    <w:rsid w:val="00841F39"/>
    <w:rsid w:val="00851EF3"/>
    <w:rsid w:val="00853CB9"/>
    <w:rsid w:val="00876280"/>
    <w:rsid w:val="008771DB"/>
    <w:rsid w:val="00877FE0"/>
    <w:rsid w:val="00881EC4"/>
    <w:rsid w:val="00891A48"/>
    <w:rsid w:val="008939DC"/>
    <w:rsid w:val="008A7A9E"/>
    <w:rsid w:val="008B2390"/>
    <w:rsid w:val="008B2820"/>
    <w:rsid w:val="008B2D44"/>
    <w:rsid w:val="008C196C"/>
    <w:rsid w:val="008C1EF7"/>
    <w:rsid w:val="008C792D"/>
    <w:rsid w:val="008D1446"/>
    <w:rsid w:val="008D5CA6"/>
    <w:rsid w:val="008F09D8"/>
    <w:rsid w:val="00904E66"/>
    <w:rsid w:val="00904FEC"/>
    <w:rsid w:val="0090662F"/>
    <w:rsid w:val="00922AEA"/>
    <w:rsid w:val="009234E2"/>
    <w:rsid w:val="0092622E"/>
    <w:rsid w:val="00936E74"/>
    <w:rsid w:val="00940127"/>
    <w:rsid w:val="009404C3"/>
    <w:rsid w:val="00946A9C"/>
    <w:rsid w:val="0096108E"/>
    <w:rsid w:val="009703B9"/>
    <w:rsid w:val="00972924"/>
    <w:rsid w:val="0097478F"/>
    <w:rsid w:val="0098126D"/>
    <w:rsid w:val="00987895"/>
    <w:rsid w:val="00993718"/>
    <w:rsid w:val="009A01C1"/>
    <w:rsid w:val="009A4A90"/>
    <w:rsid w:val="009A4B4C"/>
    <w:rsid w:val="009A4F2E"/>
    <w:rsid w:val="009F15EE"/>
    <w:rsid w:val="009F7A5F"/>
    <w:rsid w:val="00A044E5"/>
    <w:rsid w:val="00A05DB9"/>
    <w:rsid w:val="00A12767"/>
    <w:rsid w:val="00A15C2E"/>
    <w:rsid w:val="00A223F0"/>
    <w:rsid w:val="00A22E70"/>
    <w:rsid w:val="00A355CB"/>
    <w:rsid w:val="00A47621"/>
    <w:rsid w:val="00A655B3"/>
    <w:rsid w:val="00A71330"/>
    <w:rsid w:val="00A82023"/>
    <w:rsid w:val="00A84FE7"/>
    <w:rsid w:val="00A87BB6"/>
    <w:rsid w:val="00A94443"/>
    <w:rsid w:val="00A94B2F"/>
    <w:rsid w:val="00A95357"/>
    <w:rsid w:val="00AA0BCC"/>
    <w:rsid w:val="00AB02B7"/>
    <w:rsid w:val="00AC3430"/>
    <w:rsid w:val="00AC6384"/>
    <w:rsid w:val="00AC74F6"/>
    <w:rsid w:val="00AD023A"/>
    <w:rsid w:val="00AE1198"/>
    <w:rsid w:val="00AE1CCC"/>
    <w:rsid w:val="00AE50F9"/>
    <w:rsid w:val="00AE56E0"/>
    <w:rsid w:val="00AF5FB5"/>
    <w:rsid w:val="00AF5FBC"/>
    <w:rsid w:val="00B06CCC"/>
    <w:rsid w:val="00B127C6"/>
    <w:rsid w:val="00B14878"/>
    <w:rsid w:val="00B16C05"/>
    <w:rsid w:val="00B21430"/>
    <w:rsid w:val="00B3252C"/>
    <w:rsid w:val="00B32B29"/>
    <w:rsid w:val="00B3394E"/>
    <w:rsid w:val="00B33D28"/>
    <w:rsid w:val="00B37A20"/>
    <w:rsid w:val="00B4317C"/>
    <w:rsid w:val="00B450B4"/>
    <w:rsid w:val="00B50F43"/>
    <w:rsid w:val="00B51B94"/>
    <w:rsid w:val="00B520A2"/>
    <w:rsid w:val="00B548EE"/>
    <w:rsid w:val="00B61A98"/>
    <w:rsid w:val="00B70DB5"/>
    <w:rsid w:val="00B71AF3"/>
    <w:rsid w:val="00B74E78"/>
    <w:rsid w:val="00B90356"/>
    <w:rsid w:val="00B91186"/>
    <w:rsid w:val="00B9368A"/>
    <w:rsid w:val="00BA132D"/>
    <w:rsid w:val="00BA137F"/>
    <w:rsid w:val="00BA5969"/>
    <w:rsid w:val="00BB38CE"/>
    <w:rsid w:val="00BB753D"/>
    <w:rsid w:val="00BC14D5"/>
    <w:rsid w:val="00BC4757"/>
    <w:rsid w:val="00BD0DDD"/>
    <w:rsid w:val="00BD79C6"/>
    <w:rsid w:val="00BE344D"/>
    <w:rsid w:val="00BE54D7"/>
    <w:rsid w:val="00BE63E7"/>
    <w:rsid w:val="00BF4E89"/>
    <w:rsid w:val="00C02D4E"/>
    <w:rsid w:val="00C13B80"/>
    <w:rsid w:val="00C22964"/>
    <w:rsid w:val="00C2379B"/>
    <w:rsid w:val="00C23D2D"/>
    <w:rsid w:val="00C30B5E"/>
    <w:rsid w:val="00C37D94"/>
    <w:rsid w:val="00C50720"/>
    <w:rsid w:val="00C512DA"/>
    <w:rsid w:val="00C51BD4"/>
    <w:rsid w:val="00C5419C"/>
    <w:rsid w:val="00C56D83"/>
    <w:rsid w:val="00C662AF"/>
    <w:rsid w:val="00C7116A"/>
    <w:rsid w:val="00C719C4"/>
    <w:rsid w:val="00C72A14"/>
    <w:rsid w:val="00C739A1"/>
    <w:rsid w:val="00C75007"/>
    <w:rsid w:val="00C82AC5"/>
    <w:rsid w:val="00C9146A"/>
    <w:rsid w:val="00C96131"/>
    <w:rsid w:val="00CA51B7"/>
    <w:rsid w:val="00CA6058"/>
    <w:rsid w:val="00CB6D62"/>
    <w:rsid w:val="00CC36C1"/>
    <w:rsid w:val="00CC4785"/>
    <w:rsid w:val="00CD3578"/>
    <w:rsid w:val="00CE6E23"/>
    <w:rsid w:val="00D04286"/>
    <w:rsid w:val="00D04C53"/>
    <w:rsid w:val="00D20A9A"/>
    <w:rsid w:val="00D25797"/>
    <w:rsid w:val="00D30E50"/>
    <w:rsid w:val="00D429DB"/>
    <w:rsid w:val="00D43E6C"/>
    <w:rsid w:val="00D50572"/>
    <w:rsid w:val="00D52D90"/>
    <w:rsid w:val="00D551F2"/>
    <w:rsid w:val="00D62E52"/>
    <w:rsid w:val="00D6409F"/>
    <w:rsid w:val="00D74EF5"/>
    <w:rsid w:val="00D77D8A"/>
    <w:rsid w:val="00D85455"/>
    <w:rsid w:val="00D90E1E"/>
    <w:rsid w:val="00DA0F53"/>
    <w:rsid w:val="00DA4C17"/>
    <w:rsid w:val="00DB35A6"/>
    <w:rsid w:val="00DB6CAF"/>
    <w:rsid w:val="00DC4464"/>
    <w:rsid w:val="00DC508D"/>
    <w:rsid w:val="00DC633A"/>
    <w:rsid w:val="00DD06FD"/>
    <w:rsid w:val="00DD25EF"/>
    <w:rsid w:val="00DD4EE9"/>
    <w:rsid w:val="00DE6F4B"/>
    <w:rsid w:val="00DF59DC"/>
    <w:rsid w:val="00E006DA"/>
    <w:rsid w:val="00E4629D"/>
    <w:rsid w:val="00E47A9A"/>
    <w:rsid w:val="00E53712"/>
    <w:rsid w:val="00E56E50"/>
    <w:rsid w:val="00E76524"/>
    <w:rsid w:val="00E83347"/>
    <w:rsid w:val="00E92E30"/>
    <w:rsid w:val="00E973ED"/>
    <w:rsid w:val="00EA2CFA"/>
    <w:rsid w:val="00EE0B45"/>
    <w:rsid w:val="00EE1F3A"/>
    <w:rsid w:val="00EF2220"/>
    <w:rsid w:val="00EF3239"/>
    <w:rsid w:val="00EF5FAE"/>
    <w:rsid w:val="00EF7E2E"/>
    <w:rsid w:val="00F04D45"/>
    <w:rsid w:val="00F053B3"/>
    <w:rsid w:val="00F055E3"/>
    <w:rsid w:val="00F07FD6"/>
    <w:rsid w:val="00F17AF0"/>
    <w:rsid w:val="00F25D47"/>
    <w:rsid w:val="00F33892"/>
    <w:rsid w:val="00F37208"/>
    <w:rsid w:val="00F460F2"/>
    <w:rsid w:val="00F6063C"/>
    <w:rsid w:val="00F651F8"/>
    <w:rsid w:val="00F82675"/>
    <w:rsid w:val="00F96EDE"/>
    <w:rsid w:val="00FA5AE4"/>
    <w:rsid w:val="00FB047B"/>
    <w:rsid w:val="00FC3F0F"/>
    <w:rsid w:val="00FE010D"/>
    <w:rsid w:val="00FE3722"/>
    <w:rsid w:val="00FE4D0A"/>
    <w:rsid w:val="00FE64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C6870"/>
  <w15:docId w15:val="{A5193AAC-8288-46FC-B92B-28AF1720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8" w:unhideWhenUsed="1" w:qFormat="1"/>
    <w:lsdException w:name="heading 3" w:semiHidden="1" w:uiPriority="18" w:unhideWhenUsed="1" w:qFormat="1"/>
    <w:lsdException w:name="heading 4" w:semiHidden="1" w:uiPriority="18" w:unhideWhenUsed="1" w:qFormat="1"/>
    <w:lsdException w:name="heading 5" w:semiHidden="1" w:uiPriority="18"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09F"/>
  </w:style>
  <w:style w:type="paragraph" w:styleId="Heading1">
    <w:name w:val="heading 1"/>
    <w:basedOn w:val="Normal"/>
    <w:next w:val="Normal"/>
    <w:link w:val="Heading1Char"/>
    <w:uiPriority w:val="3"/>
    <w:qFormat/>
    <w:rsid w:val="00D6409F"/>
    <w:pPr>
      <w:keepNext/>
      <w:keepLines/>
      <w:pageBreakBefore/>
      <w:outlineLvl w:val="0"/>
    </w:pPr>
    <w:rPr>
      <w:rFonts w:asciiTheme="majorHAnsi" w:hAnsiTheme="majorHAnsi"/>
      <w:sz w:val="56"/>
    </w:rPr>
  </w:style>
  <w:style w:type="paragraph" w:styleId="Heading2">
    <w:name w:val="heading 2"/>
    <w:basedOn w:val="Normal"/>
    <w:next w:val="Normal"/>
    <w:link w:val="Heading2Char"/>
    <w:uiPriority w:val="18"/>
    <w:unhideWhenUsed/>
    <w:rsid w:val="00D6409F"/>
    <w:pPr>
      <w:keepNext/>
      <w:keepLines/>
      <w:spacing w:before="40" w:after="0"/>
      <w:outlineLvl w:val="1"/>
    </w:pPr>
    <w:rPr>
      <w:rFonts w:eastAsiaTheme="majorEastAsia" w:cstheme="majorBidi"/>
      <w:sz w:val="56"/>
      <w:szCs w:val="26"/>
    </w:rPr>
  </w:style>
  <w:style w:type="paragraph" w:styleId="Heading3">
    <w:name w:val="heading 3"/>
    <w:basedOn w:val="Normal"/>
    <w:next w:val="Normal"/>
    <w:link w:val="Heading3Char"/>
    <w:uiPriority w:val="18"/>
    <w:unhideWhenUsed/>
    <w:rsid w:val="002E278D"/>
    <w:pPr>
      <w:pageBreakBefore/>
      <w:spacing w:after="360"/>
      <w:outlineLvl w:val="2"/>
    </w:pPr>
    <w:rPr>
      <w:rFonts w:asciiTheme="majorHAnsi" w:hAnsiTheme="majorHAnsi"/>
      <w:color w:val="BF8F00" w:themeColor="accent4" w:themeShade="BF"/>
      <w:sz w:val="56"/>
    </w:rPr>
  </w:style>
  <w:style w:type="paragraph" w:styleId="Heading4">
    <w:name w:val="heading 4"/>
    <w:basedOn w:val="Title2"/>
    <w:next w:val="Normal"/>
    <w:link w:val="Heading4Char"/>
    <w:uiPriority w:val="18"/>
    <w:unhideWhenUsed/>
    <w:rsid w:val="00D6409F"/>
    <w:pPr>
      <w:outlineLvl w:val="3"/>
    </w:pPr>
  </w:style>
  <w:style w:type="paragraph" w:styleId="Heading5">
    <w:name w:val="heading 5"/>
    <w:basedOn w:val="Title3"/>
    <w:next w:val="Normal"/>
    <w:link w:val="Heading5Char"/>
    <w:uiPriority w:val="18"/>
    <w:unhideWhenUsed/>
    <w:rsid w:val="00D6409F"/>
    <w:pPr>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78D"/>
  </w:style>
  <w:style w:type="paragraph" w:styleId="Footer">
    <w:name w:val="footer"/>
    <w:basedOn w:val="Normal"/>
    <w:link w:val="FooterChar"/>
    <w:uiPriority w:val="99"/>
    <w:unhideWhenUsed/>
    <w:rsid w:val="002E2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78D"/>
  </w:style>
  <w:style w:type="paragraph" w:styleId="Title">
    <w:name w:val="Title"/>
    <w:link w:val="TitleChar"/>
    <w:uiPriority w:val="1"/>
    <w:qFormat/>
    <w:rsid w:val="002E278D"/>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2E278D"/>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2E278D"/>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2E278D"/>
    <w:rPr>
      <w:rFonts w:asciiTheme="majorHAnsi" w:eastAsiaTheme="minorEastAsia" w:hAnsiTheme="majorHAnsi"/>
      <w:spacing w:val="15"/>
      <w:sz w:val="24"/>
      <w:lang w:val="en-US"/>
    </w:rPr>
  </w:style>
  <w:style w:type="character" w:styleId="Hyperlink">
    <w:name w:val="Hyperlink"/>
    <w:basedOn w:val="DefaultParagraphFont"/>
    <w:uiPriority w:val="99"/>
    <w:unhideWhenUsed/>
    <w:rsid w:val="002E278D"/>
    <w:rPr>
      <w:color w:val="0563C1" w:themeColor="hyperlink"/>
      <w:u w:val="single"/>
    </w:rPr>
  </w:style>
  <w:style w:type="paragraph" w:styleId="ListParagraph">
    <w:name w:val="List Paragraph"/>
    <w:basedOn w:val="Normal"/>
    <w:qFormat/>
    <w:rsid w:val="002E278D"/>
    <w:pPr>
      <w:ind w:left="720"/>
      <w:contextualSpacing/>
    </w:pPr>
  </w:style>
  <w:style w:type="table" w:styleId="TableGrid">
    <w:name w:val="Table Grid"/>
    <w:basedOn w:val="TableNormal"/>
    <w:uiPriority w:val="39"/>
    <w:rsid w:val="002E27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18"/>
    <w:rsid w:val="002E278D"/>
    <w:rPr>
      <w:rFonts w:asciiTheme="majorHAnsi" w:hAnsiTheme="majorHAnsi"/>
      <w:color w:val="BF8F00" w:themeColor="accent4" w:themeShade="BF"/>
      <w:sz w:val="56"/>
      <w:lang w:val="en-US"/>
    </w:rPr>
  </w:style>
  <w:style w:type="character" w:customStyle="1" w:styleId="text">
    <w:name w:val="text"/>
    <w:basedOn w:val="DefaultParagraphFont"/>
    <w:rsid w:val="002E278D"/>
  </w:style>
  <w:style w:type="paragraph" w:customStyle="1" w:styleId="line">
    <w:name w:val="line"/>
    <w:basedOn w:val="Normal"/>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2E278D"/>
  </w:style>
  <w:style w:type="character" w:customStyle="1" w:styleId="small-caps">
    <w:name w:val="small-caps"/>
    <w:basedOn w:val="DefaultParagraphFont"/>
    <w:rsid w:val="002E278D"/>
  </w:style>
  <w:style w:type="paragraph" w:styleId="NormalWeb">
    <w:name w:val="Normal (Web)"/>
    <w:basedOn w:val="Normal"/>
    <w:uiPriority w:val="99"/>
    <w:unhideWhenUsed/>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E278D"/>
    <w:pPr>
      <w:spacing w:after="0" w:line="240" w:lineRule="auto"/>
    </w:pPr>
    <w:rPr>
      <w:rFonts w:ascii="Calibri" w:hAnsi="Calibri" w:cs="Calibri"/>
      <w:lang w:eastAsia="en-GB"/>
    </w:rPr>
  </w:style>
  <w:style w:type="character" w:styleId="Strong">
    <w:name w:val="Strong"/>
    <w:basedOn w:val="DefaultParagraphFont"/>
    <w:uiPriority w:val="22"/>
    <w:qFormat/>
    <w:rsid w:val="002E278D"/>
    <w:rPr>
      <w:b/>
      <w:bCs/>
    </w:rPr>
  </w:style>
  <w:style w:type="character" w:customStyle="1" w:styleId="Heading1Char">
    <w:name w:val="Heading 1 Char"/>
    <w:basedOn w:val="DefaultParagraphFont"/>
    <w:link w:val="Heading1"/>
    <w:uiPriority w:val="3"/>
    <w:rsid w:val="00D6409F"/>
    <w:rPr>
      <w:rFonts w:asciiTheme="majorHAnsi" w:hAnsiTheme="majorHAnsi"/>
      <w:sz w:val="56"/>
      <w:lang w:val="en-US"/>
    </w:rPr>
  </w:style>
  <w:style w:type="character" w:customStyle="1" w:styleId="Heading2Char">
    <w:name w:val="Heading 2 Char"/>
    <w:basedOn w:val="DefaultParagraphFont"/>
    <w:link w:val="Heading2"/>
    <w:uiPriority w:val="18"/>
    <w:rsid w:val="00D6409F"/>
    <w:rPr>
      <w:rFonts w:eastAsiaTheme="majorEastAsia" w:cstheme="majorBidi"/>
      <w:sz w:val="56"/>
      <w:szCs w:val="26"/>
      <w:lang w:val="en-US"/>
    </w:rPr>
  </w:style>
  <w:style w:type="character" w:customStyle="1" w:styleId="Heading4Char">
    <w:name w:val="Heading 4 Char"/>
    <w:basedOn w:val="DefaultParagraphFont"/>
    <w:link w:val="Heading4"/>
    <w:uiPriority w:val="18"/>
    <w:rsid w:val="00D6409F"/>
    <w:rPr>
      <w:sz w:val="56"/>
      <w:lang w:val="en-US"/>
    </w:rPr>
  </w:style>
  <w:style w:type="character" w:customStyle="1" w:styleId="Heading5Char">
    <w:name w:val="Heading 5 Char"/>
    <w:basedOn w:val="DefaultParagraphFont"/>
    <w:link w:val="Heading5"/>
    <w:uiPriority w:val="18"/>
    <w:rsid w:val="00D6409F"/>
    <w:rPr>
      <w:rFonts w:asciiTheme="majorHAnsi" w:hAnsiTheme="majorHAnsi"/>
      <w:color w:val="CC3300"/>
      <w:lang w:val="en-US"/>
    </w:rPr>
  </w:style>
  <w:style w:type="character" w:customStyle="1" w:styleId="UnresolvedMention1">
    <w:name w:val="Unresolved Mention1"/>
    <w:basedOn w:val="DefaultParagraphFont"/>
    <w:uiPriority w:val="99"/>
    <w:semiHidden/>
    <w:unhideWhenUsed/>
    <w:rsid w:val="00D6409F"/>
    <w:rPr>
      <w:color w:val="605E5C"/>
      <w:shd w:val="clear" w:color="auto" w:fill="E1DFDD"/>
    </w:rPr>
  </w:style>
  <w:style w:type="character" w:styleId="PlaceholderText">
    <w:name w:val="Placeholder Text"/>
    <w:basedOn w:val="DefaultParagraphFont"/>
    <w:uiPriority w:val="99"/>
    <w:semiHidden/>
    <w:rsid w:val="00D6409F"/>
    <w:rPr>
      <w:color w:val="808080"/>
    </w:rPr>
  </w:style>
  <w:style w:type="paragraph" w:styleId="NoSpacing">
    <w:name w:val="No Spacing"/>
    <w:uiPriority w:val="1"/>
    <w:unhideWhenUsed/>
    <w:rsid w:val="00D6409F"/>
    <w:pPr>
      <w:spacing w:after="0" w:line="240" w:lineRule="auto"/>
    </w:pPr>
    <w:rPr>
      <w:lang w:val="en-US"/>
    </w:rPr>
  </w:style>
  <w:style w:type="paragraph" w:styleId="TOCHeading">
    <w:name w:val="TOC Heading"/>
    <w:next w:val="Normal"/>
    <w:uiPriority w:val="39"/>
    <w:unhideWhenUsed/>
    <w:qFormat/>
    <w:rsid w:val="00D6409F"/>
    <w:rPr>
      <w:rFonts w:asciiTheme="majorHAnsi" w:hAnsiTheme="majorHAnsi"/>
      <w:sz w:val="56"/>
      <w:lang w:val="en-US"/>
    </w:rPr>
  </w:style>
  <w:style w:type="paragraph" w:styleId="TOC1">
    <w:name w:val="toc 1"/>
    <w:basedOn w:val="Normal"/>
    <w:next w:val="Normal"/>
    <w:link w:val="TOC1Char"/>
    <w:autoRedefine/>
    <w:uiPriority w:val="39"/>
    <w:unhideWhenUsed/>
    <w:rsid w:val="00D6409F"/>
    <w:pPr>
      <w:tabs>
        <w:tab w:val="right" w:leader="dot" w:pos="5030"/>
      </w:tabs>
      <w:spacing w:after="100"/>
    </w:pPr>
    <w:rPr>
      <w:rFonts w:asciiTheme="majorHAnsi" w:hAnsiTheme="majorHAnsi"/>
      <w:noProof/>
      <w:spacing w:val="15"/>
      <w:sz w:val="24"/>
    </w:rPr>
  </w:style>
  <w:style w:type="character" w:styleId="SubtleEmphasis">
    <w:name w:val="Subtle Emphasis"/>
    <w:basedOn w:val="DefaultParagraphFont"/>
    <w:uiPriority w:val="19"/>
    <w:rsid w:val="00D6409F"/>
    <w:rPr>
      <w:i/>
      <w:iCs/>
      <w:color w:val="404040" w:themeColor="text1" w:themeTint="BF"/>
    </w:rPr>
  </w:style>
  <w:style w:type="paragraph" w:customStyle="1" w:styleId="Author">
    <w:name w:val="Author"/>
    <w:basedOn w:val="Subtitle"/>
    <w:next w:val="Normal"/>
    <w:uiPriority w:val="4"/>
    <w:qFormat/>
    <w:rsid w:val="00D6409F"/>
    <w:pPr>
      <w:spacing w:after="80" w:line="240" w:lineRule="auto"/>
      <w:jc w:val="center"/>
    </w:pPr>
  </w:style>
  <w:style w:type="character" w:customStyle="1" w:styleId="Author1">
    <w:name w:val="Author 1"/>
    <w:uiPriority w:val="6"/>
    <w:qFormat/>
    <w:rsid w:val="00D6409F"/>
    <w:rPr>
      <w:rFonts w:asciiTheme="majorHAnsi" w:hAnsiTheme="majorHAnsi"/>
      <w:sz w:val="24"/>
    </w:rPr>
  </w:style>
  <w:style w:type="paragraph" w:styleId="TOC2">
    <w:name w:val="toc 2"/>
    <w:next w:val="Normal"/>
    <w:link w:val="TOC2Char"/>
    <w:uiPriority w:val="39"/>
    <w:unhideWhenUsed/>
    <w:rsid w:val="00D6409F"/>
    <w:pPr>
      <w:spacing w:after="100"/>
      <w:ind w:left="220"/>
    </w:pPr>
    <w:rPr>
      <w:rFonts w:asciiTheme="majorHAnsi" w:eastAsiaTheme="minorEastAsia" w:hAnsiTheme="majorHAnsi" w:cs="Times New Roman"/>
      <w:spacing w:val="15"/>
      <w:lang w:val="en-US"/>
    </w:rPr>
  </w:style>
  <w:style w:type="paragraph" w:styleId="TOC3">
    <w:name w:val="toc 3"/>
    <w:basedOn w:val="Normal"/>
    <w:next w:val="Normal"/>
    <w:uiPriority w:val="39"/>
    <w:unhideWhenUsed/>
    <w:rsid w:val="00D6409F"/>
    <w:pPr>
      <w:spacing w:after="100"/>
      <w:ind w:left="440"/>
    </w:pPr>
    <w:rPr>
      <w:rFonts w:asciiTheme="majorHAnsi" w:eastAsiaTheme="minorEastAsia" w:hAnsiTheme="majorHAnsi" w:cs="Times New Roman"/>
      <w:spacing w:val="15"/>
      <w:sz w:val="24"/>
    </w:rPr>
  </w:style>
  <w:style w:type="paragraph" w:customStyle="1" w:styleId="Text1">
    <w:name w:val="Text 1"/>
    <w:link w:val="Text1Char"/>
    <w:uiPriority w:val="7"/>
    <w:qFormat/>
    <w:rsid w:val="00D6409F"/>
    <w:pPr>
      <w:spacing w:after="120" w:line="240" w:lineRule="auto"/>
      <w:jc w:val="center"/>
    </w:pPr>
    <w:rPr>
      <w:rFonts w:asciiTheme="majorHAnsi" w:hAnsiTheme="majorHAnsi"/>
      <w:lang w:val="en-US"/>
    </w:rPr>
  </w:style>
  <w:style w:type="character" w:customStyle="1" w:styleId="TOC1Char">
    <w:name w:val="TOC 1 Char"/>
    <w:basedOn w:val="DefaultParagraphFont"/>
    <w:link w:val="TOC1"/>
    <w:uiPriority w:val="39"/>
    <w:rsid w:val="00D6409F"/>
    <w:rPr>
      <w:rFonts w:asciiTheme="majorHAnsi" w:hAnsiTheme="majorHAnsi"/>
      <w:noProof/>
      <w:spacing w:val="15"/>
      <w:sz w:val="24"/>
      <w:lang w:val="en-US"/>
    </w:rPr>
  </w:style>
  <w:style w:type="character" w:customStyle="1" w:styleId="TOC2Char">
    <w:name w:val="TOC 2 Char"/>
    <w:basedOn w:val="DefaultParagraphFont"/>
    <w:link w:val="TOC2"/>
    <w:uiPriority w:val="39"/>
    <w:rsid w:val="00D6409F"/>
    <w:rPr>
      <w:rFonts w:asciiTheme="majorHAnsi" w:eastAsiaTheme="minorEastAsia" w:hAnsiTheme="majorHAnsi" w:cs="Times New Roman"/>
      <w:spacing w:val="15"/>
      <w:lang w:val="en-US"/>
    </w:rPr>
  </w:style>
  <w:style w:type="paragraph" w:customStyle="1" w:styleId="Title1">
    <w:name w:val="Title 1"/>
    <w:next w:val="Text1"/>
    <w:link w:val="Title1Char"/>
    <w:uiPriority w:val="5"/>
    <w:qFormat/>
    <w:rsid w:val="00D6409F"/>
    <w:pPr>
      <w:pageBreakBefore/>
      <w:spacing w:after="360"/>
    </w:pPr>
    <w:rPr>
      <w:rFonts w:asciiTheme="majorHAnsi" w:hAnsiTheme="majorHAnsi"/>
      <w:color w:val="BF8F00" w:themeColor="accent4" w:themeShade="BF"/>
      <w:sz w:val="56"/>
      <w:lang w:val="en-US"/>
    </w:rPr>
  </w:style>
  <w:style w:type="character" w:customStyle="1" w:styleId="Text1Char">
    <w:name w:val="Text 1 Char"/>
    <w:basedOn w:val="DefaultParagraphFont"/>
    <w:link w:val="Text1"/>
    <w:uiPriority w:val="7"/>
    <w:rsid w:val="00D6409F"/>
    <w:rPr>
      <w:rFonts w:asciiTheme="majorHAnsi" w:hAnsiTheme="majorHAnsi"/>
      <w:lang w:val="en-US"/>
    </w:rPr>
  </w:style>
  <w:style w:type="character" w:customStyle="1" w:styleId="Title1Char">
    <w:name w:val="Title 1 Char"/>
    <w:basedOn w:val="DefaultParagraphFont"/>
    <w:link w:val="Title1"/>
    <w:uiPriority w:val="5"/>
    <w:rsid w:val="00D6409F"/>
    <w:rPr>
      <w:rFonts w:asciiTheme="majorHAnsi" w:hAnsiTheme="majorHAnsi"/>
      <w:color w:val="BF8F00" w:themeColor="accent4" w:themeShade="BF"/>
      <w:sz w:val="56"/>
      <w:lang w:val="en-US"/>
    </w:rPr>
  </w:style>
  <w:style w:type="paragraph" w:customStyle="1" w:styleId="Title2">
    <w:name w:val="Title 2"/>
    <w:next w:val="Text2"/>
    <w:link w:val="Title2Char"/>
    <w:uiPriority w:val="8"/>
    <w:qFormat/>
    <w:rsid w:val="00D6409F"/>
    <w:pPr>
      <w:pageBreakBefore/>
      <w:spacing w:after="960"/>
      <w:jc w:val="right"/>
    </w:pPr>
    <w:rPr>
      <w:sz w:val="56"/>
      <w:lang w:val="en-US"/>
    </w:rPr>
  </w:style>
  <w:style w:type="paragraph" w:customStyle="1" w:styleId="Text2">
    <w:name w:val="Text 2"/>
    <w:link w:val="Text2Char"/>
    <w:uiPriority w:val="10"/>
    <w:qFormat/>
    <w:rsid w:val="00D6409F"/>
    <w:pPr>
      <w:spacing w:after="360" w:line="360" w:lineRule="auto"/>
      <w:jc w:val="right"/>
    </w:pPr>
    <w:rPr>
      <w:lang w:val="en-US"/>
    </w:rPr>
  </w:style>
  <w:style w:type="character" w:customStyle="1" w:styleId="Author2">
    <w:name w:val="Author 2"/>
    <w:uiPriority w:val="9"/>
    <w:qFormat/>
    <w:rsid w:val="00D6409F"/>
    <w:rPr>
      <w:sz w:val="22"/>
    </w:rPr>
  </w:style>
  <w:style w:type="character" w:customStyle="1" w:styleId="Text2Char">
    <w:name w:val="Text 2 Char"/>
    <w:basedOn w:val="DefaultParagraphFont"/>
    <w:link w:val="Text2"/>
    <w:uiPriority w:val="10"/>
    <w:rsid w:val="00D6409F"/>
    <w:rPr>
      <w:lang w:val="en-US"/>
    </w:rPr>
  </w:style>
  <w:style w:type="character" w:customStyle="1" w:styleId="Title2Char">
    <w:name w:val="Title 2 Char"/>
    <w:basedOn w:val="DefaultParagraphFont"/>
    <w:link w:val="Title2"/>
    <w:uiPriority w:val="8"/>
    <w:rsid w:val="00D6409F"/>
    <w:rPr>
      <w:sz w:val="56"/>
      <w:lang w:val="en-US"/>
    </w:rPr>
  </w:style>
  <w:style w:type="paragraph" w:customStyle="1" w:styleId="Text3">
    <w:name w:val="Text 3"/>
    <w:uiPriority w:val="12"/>
    <w:qFormat/>
    <w:rsid w:val="00D6409F"/>
    <w:pPr>
      <w:spacing w:line="480" w:lineRule="auto"/>
      <w:ind w:left="720"/>
    </w:pPr>
    <w:rPr>
      <w:color w:val="CC3300"/>
      <w:sz w:val="24"/>
      <w:lang w:val="en-US"/>
    </w:rPr>
  </w:style>
  <w:style w:type="paragraph" w:customStyle="1" w:styleId="Title3">
    <w:name w:val="Title 3"/>
    <w:uiPriority w:val="11"/>
    <w:qFormat/>
    <w:rsid w:val="00D6409F"/>
    <w:pPr>
      <w:pageBreakBefore/>
      <w:spacing w:after="600" w:line="240" w:lineRule="auto"/>
    </w:pPr>
    <w:rPr>
      <w:rFonts w:asciiTheme="majorHAnsi" w:hAnsiTheme="majorHAnsi"/>
      <w:color w:val="CC3300"/>
      <w:sz w:val="96"/>
      <w:lang w:val="en-US"/>
    </w:rPr>
  </w:style>
  <w:style w:type="paragraph" w:customStyle="1" w:styleId="Title4">
    <w:name w:val="Title 4"/>
    <w:next w:val="Normal"/>
    <w:uiPriority w:val="13"/>
    <w:qFormat/>
    <w:rsid w:val="00D6409F"/>
    <w:pPr>
      <w:pageBreakBefore/>
      <w:spacing w:after="600"/>
    </w:pPr>
    <w:rPr>
      <w:color w:val="000000" w:themeColor="text1"/>
      <w:sz w:val="56"/>
      <w:lang w:val="en-US"/>
    </w:rPr>
  </w:style>
  <w:style w:type="paragraph" w:customStyle="1" w:styleId="Biography">
    <w:name w:val="Biography"/>
    <w:uiPriority w:val="14"/>
    <w:qFormat/>
    <w:rsid w:val="00D6409F"/>
    <w:pPr>
      <w:spacing w:after="0" w:line="360" w:lineRule="auto"/>
      <w:jc w:val="right"/>
    </w:pPr>
    <w:rPr>
      <w:rFonts w:asciiTheme="majorHAnsi" w:eastAsiaTheme="minorEastAsia" w:hAnsiTheme="majorHAnsi"/>
      <w:spacing w:val="15"/>
      <w:sz w:val="24"/>
      <w:lang w:val="en-US"/>
    </w:rPr>
  </w:style>
  <w:style w:type="character" w:customStyle="1" w:styleId="PoemAuthor3">
    <w:name w:val="Poem Author 3"/>
    <w:basedOn w:val="Author2"/>
    <w:uiPriority w:val="1"/>
    <w:qFormat/>
    <w:rsid w:val="00D6409F"/>
    <w:rPr>
      <w:rFonts w:asciiTheme="majorHAnsi" w:hAnsiTheme="majorHAnsi"/>
      <w:sz w:val="28"/>
    </w:rPr>
  </w:style>
  <w:style w:type="character" w:styleId="FollowedHyperlink">
    <w:name w:val="FollowedHyperlink"/>
    <w:basedOn w:val="DefaultParagraphFont"/>
    <w:uiPriority w:val="99"/>
    <w:semiHidden/>
    <w:unhideWhenUsed/>
    <w:rsid w:val="00D6409F"/>
    <w:rPr>
      <w:color w:val="954F72" w:themeColor="followedHyperlink"/>
      <w:u w:val="single"/>
    </w:rPr>
  </w:style>
  <w:style w:type="paragraph" w:styleId="BalloonText">
    <w:name w:val="Balloon Text"/>
    <w:basedOn w:val="Normal"/>
    <w:link w:val="BalloonTextChar"/>
    <w:uiPriority w:val="99"/>
    <w:semiHidden/>
    <w:unhideWhenUsed/>
    <w:rsid w:val="00D64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09F"/>
    <w:rPr>
      <w:rFonts w:ascii="Segoe UI" w:hAnsi="Segoe UI" w:cs="Segoe UI"/>
      <w:sz w:val="18"/>
      <w:szCs w:val="18"/>
      <w:lang w:val="en-US"/>
    </w:rPr>
  </w:style>
  <w:style w:type="paragraph" w:styleId="FootnoteText">
    <w:name w:val="footnote text"/>
    <w:basedOn w:val="Normal"/>
    <w:link w:val="FootnoteTextChar"/>
    <w:uiPriority w:val="99"/>
    <w:rsid w:val="00D6409F"/>
    <w:pPr>
      <w:spacing w:after="0" w:line="240" w:lineRule="auto"/>
      <w:jc w:val="both"/>
    </w:pPr>
    <w:rPr>
      <w:rFonts w:ascii="Arial" w:eastAsia="Cambria" w:hAnsi="Arial" w:cs="Times New Roman"/>
      <w:sz w:val="24"/>
      <w:szCs w:val="24"/>
    </w:rPr>
  </w:style>
  <w:style w:type="character" w:customStyle="1" w:styleId="FootnoteTextChar">
    <w:name w:val="Footnote Text Char"/>
    <w:basedOn w:val="DefaultParagraphFont"/>
    <w:link w:val="FootnoteText"/>
    <w:uiPriority w:val="99"/>
    <w:rsid w:val="00D6409F"/>
    <w:rPr>
      <w:rFonts w:ascii="Arial" w:eastAsia="Cambria" w:hAnsi="Arial" w:cs="Times New Roman"/>
      <w:sz w:val="24"/>
      <w:szCs w:val="24"/>
      <w:lang w:val="en-US"/>
    </w:rPr>
  </w:style>
  <w:style w:type="character" w:styleId="FootnoteReference">
    <w:name w:val="footnote reference"/>
    <w:basedOn w:val="DefaultParagraphFont"/>
    <w:rsid w:val="00D6409F"/>
    <w:rPr>
      <w:rFonts w:cs="Times New Roman"/>
      <w:vertAlign w:val="superscript"/>
    </w:rPr>
  </w:style>
  <w:style w:type="character" w:styleId="UnresolvedMention">
    <w:name w:val="Unresolved Mention"/>
    <w:basedOn w:val="DefaultParagraphFont"/>
    <w:uiPriority w:val="99"/>
    <w:semiHidden/>
    <w:unhideWhenUsed/>
    <w:rsid w:val="00D6409F"/>
    <w:rPr>
      <w:color w:val="605E5C"/>
      <w:shd w:val="clear" w:color="auto" w:fill="E1DFDD"/>
    </w:rPr>
  </w:style>
  <w:style w:type="paragraph" w:styleId="Revision">
    <w:name w:val="Revision"/>
    <w:hidden/>
    <w:uiPriority w:val="99"/>
    <w:semiHidden/>
    <w:rsid w:val="00D6409F"/>
    <w:pPr>
      <w:spacing w:after="0" w:line="240" w:lineRule="auto"/>
    </w:pPr>
    <w:rPr>
      <w:lang w:val="en-US"/>
    </w:rPr>
  </w:style>
  <w:style w:type="character" w:styleId="CommentReference">
    <w:name w:val="annotation reference"/>
    <w:basedOn w:val="DefaultParagraphFont"/>
    <w:uiPriority w:val="99"/>
    <w:semiHidden/>
    <w:unhideWhenUsed/>
    <w:rsid w:val="00D6409F"/>
    <w:rPr>
      <w:sz w:val="16"/>
      <w:szCs w:val="16"/>
    </w:rPr>
  </w:style>
  <w:style w:type="paragraph" w:styleId="CommentText">
    <w:name w:val="annotation text"/>
    <w:basedOn w:val="Normal"/>
    <w:link w:val="CommentTextChar"/>
    <w:uiPriority w:val="99"/>
    <w:unhideWhenUsed/>
    <w:rsid w:val="00D6409F"/>
    <w:pPr>
      <w:spacing w:line="240" w:lineRule="auto"/>
    </w:pPr>
    <w:rPr>
      <w:sz w:val="20"/>
      <w:szCs w:val="20"/>
    </w:rPr>
  </w:style>
  <w:style w:type="character" w:customStyle="1" w:styleId="CommentTextChar">
    <w:name w:val="Comment Text Char"/>
    <w:basedOn w:val="DefaultParagraphFont"/>
    <w:link w:val="CommentText"/>
    <w:uiPriority w:val="99"/>
    <w:rsid w:val="00D6409F"/>
    <w:rPr>
      <w:sz w:val="20"/>
      <w:szCs w:val="20"/>
      <w:lang w:val="en-US"/>
    </w:rPr>
  </w:style>
  <w:style w:type="paragraph" w:styleId="CommentSubject">
    <w:name w:val="annotation subject"/>
    <w:basedOn w:val="CommentText"/>
    <w:next w:val="CommentText"/>
    <w:link w:val="CommentSubjectChar"/>
    <w:uiPriority w:val="99"/>
    <w:semiHidden/>
    <w:unhideWhenUsed/>
    <w:rsid w:val="00D6409F"/>
    <w:rPr>
      <w:b/>
      <w:bCs/>
    </w:rPr>
  </w:style>
  <w:style w:type="character" w:customStyle="1" w:styleId="CommentSubjectChar">
    <w:name w:val="Comment Subject Char"/>
    <w:basedOn w:val="CommentTextChar"/>
    <w:link w:val="CommentSubject"/>
    <w:uiPriority w:val="99"/>
    <w:semiHidden/>
    <w:rsid w:val="00D6409F"/>
    <w:rPr>
      <w:b/>
      <w:bCs/>
      <w:sz w:val="20"/>
      <w:szCs w:val="20"/>
      <w:lang w:val="en-US"/>
    </w:rPr>
  </w:style>
  <w:style w:type="character" w:styleId="Emphasis">
    <w:name w:val="Emphasis"/>
    <w:basedOn w:val="DefaultParagraphFont"/>
    <w:uiPriority w:val="20"/>
    <w:qFormat/>
    <w:rsid w:val="00851EF3"/>
    <w:rPr>
      <w:i/>
      <w:iCs/>
    </w:rPr>
  </w:style>
  <w:style w:type="paragraph" w:customStyle="1" w:styleId="paragraph">
    <w:name w:val="paragraph"/>
    <w:basedOn w:val="Normal"/>
    <w:rsid w:val="006924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92400"/>
  </w:style>
  <w:style w:type="character" w:customStyle="1" w:styleId="eop">
    <w:name w:val="eop"/>
    <w:basedOn w:val="DefaultParagraphFont"/>
    <w:rsid w:val="00692400"/>
  </w:style>
  <w:style w:type="numbering" w:customStyle="1" w:styleId="CurrentList1">
    <w:name w:val="Current List1"/>
    <w:uiPriority w:val="99"/>
    <w:rsid w:val="00783174"/>
    <w:pPr>
      <w:numPr>
        <w:numId w:val="17"/>
      </w:numPr>
    </w:pPr>
  </w:style>
  <w:style w:type="character" w:customStyle="1" w:styleId="cf01">
    <w:name w:val="cf01"/>
    <w:basedOn w:val="DefaultParagraphFont"/>
    <w:rsid w:val="002A7E8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97390">
      <w:bodyDiv w:val="1"/>
      <w:marLeft w:val="0"/>
      <w:marRight w:val="0"/>
      <w:marTop w:val="0"/>
      <w:marBottom w:val="0"/>
      <w:divBdr>
        <w:top w:val="none" w:sz="0" w:space="0" w:color="auto"/>
        <w:left w:val="none" w:sz="0" w:space="0" w:color="auto"/>
        <w:bottom w:val="none" w:sz="0" w:space="0" w:color="auto"/>
        <w:right w:val="none" w:sz="0" w:space="0" w:color="auto"/>
      </w:divBdr>
    </w:div>
    <w:div w:id="344941352">
      <w:bodyDiv w:val="1"/>
      <w:marLeft w:val="0"/>
      <w:marRight w:val="0"/>
      <w:marTop w:val="0"/>
      <w:marBottom w:val="0"/>
      <w:divBdr>
        <w:top w:val="none" w:sz="0" w:space="0" w:color="auto"/>
        <w:left w:val="none" w:sz="0" w:space="0" w:color="auto"/>
        <w:bottom w:val="none" w:sz="0" w:space="0" w:color="auto"/>
        <w:right w:val="none" w:sz="0" w:space="0" w:color="auto"/>
      </w:divBdr>
    </w:div>
    <w:div w:id="524709830">
      <w:bodyDiv w:val="1"/>
      <w:marLeft w:val="0"/>
      <w:marRight w:val="0"/>
      <w:marTop w:val="0"/>
      <w:marBottom w:val="0"/>
      <w:divBdr>
        <w:top w:val="none" w:sz="0" w:space="0" w:color="auto"/>
        <w:left w:val="none" w:sz="0" w:space="0" w:color="auto"/>
        <w:bottom w:val="none" w:sz="0" w:space="0" w:color="auto"/>
        <w:right w:val="none" w:sz="0" w:space="0" w:color="auto"/>
      </w:divBdr>
    </w:div>
    <w:div w:id="664894818">
      <w:bodyDiv w:val="1"/>
      <w:marLeft w:val="0"/>
      <w:marRight w:val="0"/>
      <w:marTop w:val="0"/>
      <w:marBottom w:val="0"/>
      <w:divBdr>
        <w:top w:val="none" w:sz="0" w:space="0" w:color="auto"/>
        <w:left w:val="none" w:sz="0" w:space="0" w:color="auto"/>
        <w:bottom w:val="none" w:sz="0" w:space="0" w:color="auto"/>
        <w:right w:val="none" w:sz="0" w:space="0" w:color="auto"/>
      </w:divBdr>
    </w:div>
    <w:div w:id="713970789">
      <w:bodyDiv w:val="1"/>
      <w:marLeft w:val="0"/>
      <w:marRight w:val="0"/>
      <w:marTop w:val="0"/>
      <w:marBottom w:val="0"/>
      <w:divBdr>
        <w:top w:val="none" w:sz="0" w:space="0" w:color="auto"/>
        <w:left w:val="none" w:sz="0" w:space="0" w:color="auto"/>
        <w:bottom w:val="none" w:sz="0" w:space="0" w:color="auto"/>
        <w:right w:val="none" w:sz="0" w:space="0" w:color="auto"/>
      </w:divBdr>
    </w:div>
    <w:div w:id="821239998">
      <w:bodyDiv w:val="1"/>
      <w:marLeft w:val="0"/>
      <w:marRight w:val="0"/>
      <w:marTop w:val="0"/>
      <w:marBottom w:val="0"/>
      <w:divBdr>
        <w:top w:val="none" w:sz="0" w:space="0" w:color="auto"/>
        <w:left w:val="none" w:sz="0" w:space="0" w:color="auto"/>
        <w:bottom w:val="none" w:sz="0" w:space="0" w:color="auto"/>
        <w:right w:val="none" w:sz="0" w:space="0" w:color="auto"/>
      </w:divBdr>
    </w:div>
    <w:div w:id="856771468">
      <w:bodyDiv w:val="1"/>
      <w:marLeft w:val="0"/>
      <w:marRight w:val="0"/>
      <w:marTop w:val="0"/>
      <w:marBottom w:val="0"/>
      <w:divBdr>
        <w:top w:val="none" w:sz="0" w:space="0" w:color="auto"/>
        <w:left w:val="none" w:sz="0" w:space="0" w:color="auto"/>
        <w:bottom w:val="none" w:sz="0" w:space="0" w:color="auto"/>
        <w:right w:val="none" w:sz="0" w:space="0" w:color="auto"/>
      </w:divBdr>
    </w:div>
    <w:div w:id="1024132784">
      <w:bodyDiv w:val="1"/>
      <w:marLeft w:val="0"/>
      <w:marRight w:val="0"/>
      <w:marTop w:val="0"/>
      <w:marBottom w:val="0"/>
      <w:divBdr>
        <w:top w:val="none" w:sz="0" w:space="0" w:color="auto"/>
        <w:left w:val="none" w:sz="0" w:space="0" w:color="auto"/>
        <w:bottom w:val="none" w:sz="0" w:space="0" w:color="auto"/>
        <w:right w:val="none" w:sz="0" w:space="0" w:color="auto"/>
      </w:divBdr>
    </w:div>
    <w:div w:id="1096437058">
      <w:bodyDiv w:val="1"/>
      <w:marLeft w:val="0"/>
      <w:marRight w:val="0"/>
      <w:marTop w:val="0"/>
      <w:marBottom w:val="0"/>
      <w:divBdr>
        <w:top w:val="none" w:sz="0" w:space="0" w:color="auto"/>
        <w:left w:val="none" w:sz="0" w:space="0" w:color="auto"/>
        <w:bottom w:val="none" w:sz="0" w:space="0" w:color="auto"/>
        <w:right w:val="none" w:sz="0" w:space="0" w:color="auto"/>
      </w:divBdr>
    </w:div>
    <w:div w:id="1118183733">
      <w:bodyDiv w:val="1"/>
      <w:marLeft w:val="0"/>
      <w:marRight w:val="0"/>
      <w:marTop w:val="0"/>
      <w:marBottom w:val="0"/>
      <w:divBdr>
        <w:top w:val="none" w:sz="0" w:space="0" w:color="auto"/>
        <w:left w:val="none" w:sz="0" w:space="0" w:color="auto"/>
        <w:bottom w:val="none" w:sz="0" w:space="0" w:color="auto"/>
        <w:right w:val="none" w:sz="0" w:space="0" w:color="auto"/>
      </w:divBdr>
    </w:div>
    <w:div w:id="1409578915">
      <w:bodyDiv w:val="1"/>
      <w:marLeft w:val="0"/>
      <w:marRight w:val="0"/>
      <w:marTop w:val="0"/>
      <w:marBottom w:val="0"/>
      <w:divBdr>
        <w:top w:val="none" w:sz="0" w:space="0" w:color="auto"/>
        <w:left w:val="none" w:sz="0" w:space="0" w:color="auto"/>
        <w:bottom w:val="none" w:sz="0" w:space="0" w:color="auto"/>
        <w:right w:val="none" w:sz="0" w:space="0" w:color="auto"/>
      </w:divBdr>
    </w:div>
    <w:div w:id="1670988508">
      <w:bodyDiv w:val="1"/>
      <w:marLeft w:val="0"/>
      <w:marRight w:val="0"/>
      <w:marTop w:val="0"/>
      <w:marBottom w:val="0"/>
      <w:divBdr>
        <w:top w:val="none" w:sz="0" w:space="0" w:color="auto"/>
        <w:left w:val="none" w:sz="0" w:space="0" w:color="auto"/>
        <w:bottom w:val="none" w:sz="0" w:space="0" w:color="auto"/>
        <w:right w:val="none" w:sz="0" w:space="0" w:color="auto"/>
      </w:divBdr>
    </w:div>
    <w:div w:id="1738936982">
      <w:bodyDiv w:val="1"/>
      <w:marLeft w:val="0"/>
      <w:marRight w:val="0"/>
      <w:marTop w:val="0"/>
      <w:marBottom w:val="0"/>
      <w:divBdr>
        <w:top w:val="none" w:sz="0" w:space="0" w:color="auto"/>
        <w:left w:val="none" w:sz="0" w:space="0" w:color="auto"/>
        <w:bottom w:val="none" w:sz="0" w:space="0" w:color="auto"/>
        <w:right w:val="none" w:sz="0" w:space="0" w:color="auto"/>
      </w:divBdr>
    </w:div>
    <w:div w:id="1802184606">
      <w:bodyDiv w:val="1"/>
      <w:marLeft w:val="0"/>
      <w:marRight w:val="0"/>
      <w:marTop w:val="0"/>
      <w:marBottom w:val="0"/>
      <w:divBdr>
        <w:top w:val="none" w:sz="0" w:space="0" w:color="auto"/>
        <w:left w:val="none" w:sz="0" w:space="0" w:color="auto"/>
        <w:bottom w:val="none" w:sz="0" w:space="0" w:color="auto"/>
        <w:right w:val="none" w:sz="0" w:space="0" w:color="auto"/>
      </w:divBdr>
    </w:div>
    <w:div w:id="1829058308">
      <w:bodyDiv w:val="1"/>
      <w:marLeft w:val="0"/>
      <w:marRight w:val="0"/>
      <w:marTop w:val="0"/>
      <w:marBottom w:val="0"/>
      <w:divBdr>
        <w:top w:val="none" w:sz="0" w:space="0" w:color="auto"/>
        <w:left w:val="none" w:sz="0" w:space="0" w:color="auto"/>
        <w:bottom w:val="none" w:sz="0" w:space="0" w:color="auto"/>
        <w:right w:val="none" w:sz="0" w:space="0" w:color="auto"/>
      </w:divBdr>
    </w:div>
    <w:div w:id="1918974732">
      <w:bodyDiv w:val="1"/>
      <w:marLeft w:val="0"/>
      <w:marRight w:val="0"/>
      <w:marTop w:val="0"/>
      <w:marBottom w:val="0"/>
      <w:divBdr>
        <w:top w:val="none" w:sz="0" w:space="0" w:color="auto"/>
        <w:left w:val="none" w:sz="0" w:space="0" w:color="auto"/>
        <w:bottom w:val="none" w:sz="0" w:space="0" w:color="auto"/>
        <w:right w:val="none" w:sz="0" w:space="0" w:color="auto"/>
      </w:divBdr>
    </w:div>
    <w:div w:id="1993672754">
      <w:bodyDiv w:val="1"/>
      <w:marLeft w:val="0"/>
      <w:marRight w:val="0"/>
      <w:marTop w:val="0"/>
      <w:marBottom w:val="0"/>
      <w:divBdr>
        <w:top w:val="none" w:sz="0" w:space="0" w:color="auto"/>
        <w:left w:val="none" w:sz="0" w:space="0" w:color="auto"/>
        <w:bottom w:val="none" w:sz="0" w:space="0" w:color="auto"/>
        <w:right w:val="none" w:sz="0" w:space="0" w:color="auto"/>
      </w:divBdr>
    </w:div>
    <w:div w:id="2144805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s://safeguardingtraining.cofeportal.org/pluginfile.php/250612/mod_folder/content/0/Social%20GGRRAAACCEEESSS%20and%20Safeguarding.pdf" TargetMode="External"/><Relationship Id="rId26" Type="http://schemas.openxmlformats.org/officeDocument/2006/relationships/hyperlink" Target="https://www.lutterworth.com/product/sex-power-control/" TargetMode="External"/><Relationship Id="rId39" Type="http://schemas.openxmlformats.org/officeDocument/2006/relationships/hyperlink" Target="http://www.scie.org.uk/" TargetMode="External"/><Relationship Id="rId21" Type="http://schemas.openxmlformats.org/officeDocument/2006/relationships/hyperlink" Target="mailto:training.safeguarding@bathwells.anglican.org" TargetMode="External"/><Relationship Id="rId34" Type="http://schemas.openxmlformats.org/officeDocument/2006/relationships/hyperlink" Target="http://www.nspcc.org.uk" TargetMode="External"/><Relationship Id="rId42" Type="http://schemas.openxmlformats.org/officeDocument/2006/relationships/hyperlink" Target="http://www.ageuk.org.uk" TargetMode="External"/><Relationship Id="rId47" Type="http://schemas.openxmlformats.org/officeDocument/2006/relationships/hyperlink" Target="mailto:safespaces@firstlight.org.uk"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chbookshop.hymnsam.co.uk/books/9781771134750/going-public" TargetMode="External"/><Relationship Id="rId11" Type="http://schemas.openxmlformats.org/officeDocument/2006/relationships/diagramLayout" Target="diagrams/layout1.xml"/><Relationship Id="rId24" Type="http://schemas.openxmlformats.org/officeDocument/2006/relationships/hyperlink" Target="https://spckpublishing.co.uk/escaping-the-maze-of-spiritual-abuse" TargetMode="External"/><Relationship Id="rId32" Type="http://schemas.openxmlformats.org/officeDocument/2006/relationships/hyperlink" Target="https://www.churchofengland.org/sites/default/files/2019-04/SCIE%20Final%20overview%20report%20of%20the%20independent%20diocesan%20safeguarding%20audits%20and%20additional%20work%20on%20improving%20responses%20to%20survivors%20of%20abuse.pdf" TargetMode="External"/><Relationship Id="rId37" Type="http://schemas.openxmlformats.org/officeDocument/2006/relationships/hyperlink" Target="http://www.mankind.org.uk/" TargetMode="External"/><Relationship Id="rId40" Type="http://schemas.openxmlformats.org/officeDocument/2006/relationships/hyperlink" Target="http://www.ceop.police.uk/" TargetMode="External"/><Relationship Id="rId45" Type="http://schemas.openxmlformats.org/officeDocument/2006/relationships/hyperlink" Target="http://www.modernslavery.co.uk"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mailto:training.safeguarding@bathwells.anglican.org" TargetMode="External"/><Relationship Id="rId28" Type="http://schemas.openxmlformats.org/officeDocument/2006/relationships/hyperlink" Target="http://www.dartonlongmantodd.co.uk" TargetMode="External"/><Relationship Id="rId36" Type="http://schemas.openxmlformats.org/officeDocument/2006/relationships/hyperlink" Target="http://www.restoredrelationships.org/" TargetMode="External"/><Relationship Id="rId49"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yperlink" Target="https://safeguardingtraining.cofeportal.org/pluginfile.php/250612/mod_folder/content/0/Social%20GGRRAAACCEEESSS%20and%20Safeguarding%20Easier%20read.pdf" TargetMode="External"/><Relationship Id="rId31" Type="http://schemas.openxmlformats.org/officeDocument/2006/relationships/hyperlink" Target="https://www.churchofengland.org/sites/default/files/2022-10/Past%20Cases%20Review%202%20-%20National%20Report.pdf" TargetMode="External"/><Relationship Id="rId44" Type="http://schemas.openxmlformats.org/officeDocument/2006/relationships/hyperlink" Target="http://www.theclewerinitiative.or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image" Target="media/image5.jpg"/><Relationship Id="rId27" Type="http://schemas.openxmlformats.org/officeDocument/2006/relationships/hyperlink" Target="https://www.thegoodbook.co.uk/powerful-leaders" TargetMode="External"/><Relationship Id="rId30" Type="http://schemas.openxmlformats.org/officeDocument/2006/relationships/hyperlink" Target="https://www.iicsa.org.uk/key-documents/22519/view/anglican-church-investigation-report-6-october-2020.pdf" TargetMode="External"/><Relationship Id="rId35" Type="http://schemas.openxmlformats.org/officeDocument/2006/relationships/hyperlink" Target="http://www.womensaid.org.uk/" TargetMode="External"/><Relationship Id="rId43" Type="http://schemas.openxmlformats.org/officeDocument/2006/relationships/hyperlink" Target="http://www.barnardos.org.uk" TargetMode="External"/><Relationship Id="rId48" Type="http://schemas.openxmlformats.org/officeDocument/2006/relationships/hyperlink" Target="https://eur02.safelinks.protection.outlook.com/?url=https%3A%2F%2Fwww.safespacesenglandandwales.org.uk%2F%3Futm_source%3DSafeguarding%2520newsletter%26utm_campaign%3D57504bfe24-EMAIL_CAMPAIGN_2019_10_08_10_43_COPY_01%26utm_medium%3Demail%26utm_term%3D0_7fd532e97d-57504bfe24-249142853%26mc_cid%3D57504bfe24%26mc_eid%3Dc4f094113c&amp;data=04%7C01%7CLisa.Clarke%40churchofengland.org%7Cf04612de456a41d4e4e408d89533fc6d%7C95e2463b3ab047b49ac1587c77ee84f0%7C0%7C0%7C637423397804696399%7CUnknown%7CTWFpbGZsb3d8eyJWIjoiMC4wLjAwMDAiLCJQIjoiV2luMzIiLCJBTiI6Ik1haWwiLCJXVCI6Mn0%3D%7C1000&amp;sdata=6njALewtkIuIGWNew5XKepnuvjWNooWJsaz6UbMJTPg%3D&amp;reserved=0" TargetMode="External"/><Relationship Id="rId8" Type="http://schemas.openxmlformats.org/officeDocument/2006/relationships/image" Target="media/image1.jp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https://eur02.safelinks.protection.outlook.com/?url=https%3A%2F%2Fsafeguardingtraining.cofeportal.org%2Fcourse%2Fview.php%3Fid%3D436&amp;data=05%7C01%7Channah.thompson%40churchofengland.org%7C1ab88ca09acd458db3f808db3519940e%7C95e2463b3ab047b49ac1587c77ee84f0%7C0%7C0%7C638162156217180949%7CUnknown%7CTWFpbGZsb3d8eyJWIjoiMC4wLjAwMDAiLCJQIjoiV2luMzIiLCJBTiI6Ik1haWwiLCJXVCI6Mn0%3D%7C3000%7C%7C%7C&amp;sdata=1dqHMKqaTHM%2BP%2BwgTgu1N05OxG3JF5LlxnYGKSfftpc%3D&amp;reserved=0" TargetMode="External"/><Relationship Id="rId25" Type="http://schemas.openxmlformats.org/officeDocument/2006/relationships/hyperlink" Target="https://spckpublishing.co.uk/broken-by-fear-anchored-in-hope" TargetMode="External"/><Relationship Id="rId33" Type="http://schemas.openxmlformats.org/officeDocument/2006/relationships/hyperlink" Target="https://www.churchofengland.org/safeguarding/promoting-safer-church/policy-practice-guidance" TargetMode="External"/><Relationship Id="rId38" Type="http://schemas.openxmlformats.org/officeDocument/2006/relationships/hyperlink" Target="http://www.stopitnow.org.uk/" TargetMode="External"/><Relationship Id="rId46" Type="http://schemas.openxmlformats.org/officeDocument/2006/relationships/hyperlink" Target="https://survivingchurch.org/" TargetMode="External"/><Relationship Id="rId20" Type="http://schemas.openxmlformats.org/officeDocument/2006/relationships/hyperlink" Target="mailto:training.safeguarding@bathwells.anglican.org" TargetMode="External"/><Relationship Id="rId41" Type="http://schemas.openxmlformats.org/officeDocument/2006/relationships/hyperlink" Target="http://www.wearehourglass.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churchofengland.org/resources/clergy-resources/guidelines-professional-conduct-clergy/guidelines" TargetMode="External"/><Relationship Id="rId1" Type="http://schemas.openxmlformats.org/officeDocument/2006/relationships/hyperlink" Target="https://www.churchofengland.org/sites/default/files/2021-07/code-of-safer-working-practice-02.07.2021.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microsoft.com/office/2007/relationships/hdphoto" Target="media/hdphoto1.wdp"/><Relationship Id="rId1" Type="http://schemas.openxmlformats.org/officeDocument/2006/relationships/image" Target="media/image6.png"/><Relationship Id="rId4" Type="http://schemas.microsoft.com/office/2007/relationships/hdphoto" Target="media/hdphoto2.wdp"/></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8F06E-826F-491B-B40F-0D4F27CC49BE}"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GB"/>
        </a:p>
      </dgm:t>
    </dgm:pt>
    <dgm:pt modelId="{C06E323B-1F31-43E0-A072-09A7D54B7084}">
      <dgm:prSet phldrT="[Text]" custT="1"/>
      <dgm:spPr/>
      <dgm:t>
        <a:bodyPr/>
        <a:lstStyle/>
        <a:p>
          <a:r>
            <a:rPr lang="en-GB" sz="1600" b="1">
              <a:latin typeface="Calibri" panose="020F0502020204030204" pitchFamily="34" charset="0"/>
              <a:cs typeface="Calibri" panose="020F0502020204030204" pitchFamily="34" charset="0"/>
            </a:rPr>
            <a:t>Workbook</a:t>
          </a:r>
        </a:p>
      </dgm:t>
    </dgm:pt>
    <dgm:pt modelId="{6177525F-893A-4462-975C-D6AE037E5BED}" type="parTrans" cxnId="{08FD409A-FE23-46CE-84B3-C6726E750A5D}">
      <dgm:prSet/>
      <dgm:spPr/>
      <dgm:t>
        <a:bodyPr/>
        <a:lstStyle/>
        <a:p>
          <a:endParaRPr lang="en-GB"/>
        </a:p>
      </dgm:t>
    </dgm:pt>
    <dgm:pt modelId="{9757D0B4-8D17-4F52-8F2F-EE89CA14A7E0}" type="sibTrans" cxnId="{08FD409A-FE23-46CE-84B3-C6726E750A5D}">
      <dgm:prSet/>
      <dgm:spPr/>
      <dgm:t>
        <a:bodyPr/>
        <a:lstStyle/>
        <a:p>
          <a:endParaRPr lang="en-GB"/>
        </a:p>
      </dgm:t>
    </dgm:pt>
    <dgm:pt modelId="{1AD13DD1-9ABE-4E4A-848A-012D8467E903}">
      <dgm:prSet phldrT="[Text]" custT="1"/>
      <dgm:spPr/>
      <dgm:t>
        <a:bodyPr/>
        <a:lstStyle/>
        <a:p>
          <a:r>
            <a:rPr lang="en-GB" sz="1800" b="1">
              <a:latin typeface="Calibri" panose="020F0502020204030204" pitchFamily="34" charset="0"/>
              <a:cs typeface="Calibri" panose="020F0502020204030204" pitchFamily="34" charset="0"/>
            </a:rPr>
            <a:t>Session 1</a:t>
          </a:r>
        </a:p>
      </dgm:t>
    </dgm:pt>
    <dgm:pt modelId="{3018C62D-C749-4733-96E8-B76E2B305B55}" type="parTrans" cxnId="{DF2C219F-98C2-4D90-BDF6-7028D1C44796}">
      <dgm:prSet/>
      <dgm:spPr/>
      <dgm:t>
        <a:bodyPr/>
        <a:lstStyle/>
        <a:p>
          <a:endParaRPr lang="en-GB"/>
        </a:p>
      </dgm:t>
    </dgm:pt>
    <dgm:pt modelId="{B158F082-C236-4F6A-AEF8-4546F520357B}" type="sibTrans" cxnId="{DF2C219F-98C2-4D90-BDF6-7028D1C44796}">
      <dgm:prSet/>
      <dgm:spPr/>
      <dgm:t>
        <a:bodyPr/>
        <a:lstStyle/>
        <a:p>
          <a:endParaRPr lang="en-GB"/>
        </a:p>
      </dgm:t>
    </dgm:pt>
    <dgm:pt modelId="{8F167220-8528-4B3F-9A05-D011C7152997}">
      <dgm:prSet phldrT="[Text]" custT="1"/>
      <dgm:spPr/>
      <dgm:t>
        <a:bodyPr/>
        <a:lstStyle/>
        <a:p>
          <a:r>
            <a:rPr lang="en-GB" sz="1600" b="1">
              <a:latin typeface="Calibri" panose="020F0502020204030204" pitchFamily="34" charset="0"/>
              <a:cs typeface="Calibri" panose="020F0502020204030204" pitchFamily="34" charset="0"/>
            </a:rPr>
            <a:t>Session 2</a:t>
          </a:r>
        </a:p>
      </dgm:t>
    </dgm:pt>
    <dgm:pt modelId="{696BFD71-5CA4-4E15-82C1-A97446DD2088}" type="parTrans" cxnId="{AA2D9311-DF18-4C4E-8F5E-CBC7ED1E6DE1}">
      <dgm:prSet/>
      <dgm:spPr/>
      <dgm:t>
        <a:bodyPr/>
        <a:lstStyle/>
        <a:p>
          <a:endParaRPr lang="en-GB"/>
        </a:p>
      </dgm:t>
    </dgm:pt>
    <dgm:pt modelId="{765949FD-63B7-4EEE-84C4-9B3EB05D3A05}" type="sibTrans" cxnId="{AA2D9311-DF18-4C4E-8F5E-CBC7ED1E6DE1}">
      <dgm:prSet/>
      <dgm:spPr/>
      <dgm:t>
        <a:bodyPr/>
        <a:lstStyle/>
        <a:p>
          <a:endParaRPr lang="en-GB"/>
        </a:p>
      </dgm:t>
    </dgm:pt>
    <dgm:pt modelId="{9D81AEFF-C0B3-47F0-B3E3-E0859AE8FCE0}">
      <dgm:prSet phldrT="[Text]" custT="1"/>
      <dgm:spPr/>
      <dgm:t>
        <a:bodyPr/>
        <a:lstStyle/>
        <a:p>
          <a:r>
            <a:rPr lang="en-GB" sz="1600" b="1">
              <a:latin typeface="Calibri" panose="020F0502020204030204" pitchFamily="34" charset="0"/>
              <a:cs typeface="Calibri" panose="020F0502020204030204" pitchFamily="34" charset="0"/>
            </a:rPr>
            <a:t>Evaluation</a:t>
          </a:r>
        </a:p>
      </dgm:t>
    </dgm:pt>
    <dgm:pt modelId="{BF2C3256-B612-4B15-AA85-E27DFC327E25}" type="parTrans" cxnId="{74B9D6B5-E5F7-4E60-9EB0-DD4857A4819F}">
      <dgm:prSet/>
      <dgm:spPr/>
      <dgm:t>
        <a:bodyPr/>
        <a:lstStyle/>
        <a:p>
          <a:endParaRPr lang="en-GB"/>
        </a:p>
      </dgm:t>
    </dgm:pt>
    <dgm:pt modelId="{3648F4B0-3E71-46E1-8BBB-FEBC75F1874D}" type="sibTrans" cxnId="{74B9D6B5-E5F7-4E60-9EB0-DD4857A4819F}">
      <dgm:prSet/>
      <dgm:spPr/>
      <dgm:t>
        <a:bodyPr/>
        <a:lstStyle/>
        <a:p>
          <a:endParaRPr lang="en-GB"/>
        </a:p>
      </dgm:t>
    </dgm:pt>
    <dgm:pt modelId="{CF8595A3-9EE9-452C-B911-60E8A0891AC4}">
      <dgm:prSet phldrT="[Text]" custT="1"/>
      <dgm:spPr/>
      <dgm:t>
        <a:bodyPr/>
        <a:lstStyle/>
        <a:p>
          <a:r>
            <a:rPr lang="en-GB" sz="1400" b="1">
              <a:latin typeface="Calibri" panose="020F0502020204030204" pitchFamily="34" charset="0"/>
              <a:cs typeface="Calibri" panose="020F0502020204030204" pitchFamily="34" charset="0"/>
            </a:rPr>
            <a:t>Work before session 2</a:t>
          </a:r>
        </a:p>
      </dgm:t>
    </dgm:pt>
    <dgm:pt modelId="{54F5954A-47C3-4DC3-A164-7A2E1EE481E0}" type="parTrans" cxnId="{821E59B2-958B-49BB-841D-CF23E6084B41}">
      <dgm:prSet/>
      <dgm:spPr/>
      <dgm:t>
        <a:bodyPr/>
        <a:lstStyle/>
        <a:p>
          <a:endParaRPr lang="en-GB"/>
        </a:p>
      </dgm:t>
    </dgm:pt>
    <dgm:pt modelId="{B017F425-691E-40E4-B8C5-C7CBB5DD1A0D}" type="sibTrans" cxnId="{821E59B2-958B-49BB-841D-CF23E6084B41}">
      <dgm:prSet/>
      <dgm:spPr/>
      <dgm:t>
        <a:bodyPr/>
        <a:lstStyle/>
        <a:p>
          <a:endParaRPr lang="en-GB"/>
        </a:p>
      </dgm:t>
    </dgm:pt>
    <dgm:pt modelId="{8AF48134-3185-48C4-8BB3-81E2FEB24BBF}" type="pres">
      <dgm:prSet presAssocID="{98D8F06E-826F-491B-B40F-0D4F27CC49BE}" presName="linearFlow" presStyleCnt="0">
        <dgm:presLayoutVars>
          <dgm:resizeHandles val="exact"/>
        </dgm:presLayoutVars>
      </dgm:prSet>
      <dgm:spPr/>
    </dgm:pt>
    <dgm:pt modelId="{234AAD08-4B54-44A7-8015-DE5642126693}" type="pres">
      <dgm:prSet presAssocID="{C06E323B-1F31-43E0-A072-09A7D54B7084}" presName="node" presStyleLbl="node1" presStyleIdx="0" presStyleCnt="5" custScaleX="204227" custScaleY="79915" custLinFactNeighborX="2491" custLinFactNeighborY="5849">
        <dgm:presLayoutVars>
          <dgm:bulletEnabled val="1"/>
        </dgm:presLayoutVars>
      </dgm:prSet>
      <dgm:spPr/>
    </dgm:pt>
    <dgm:pt modelId="{32A0E1CB-5CC7-4AD7-9355-B0042BE43C31}" type="pres">
      <dgm:prSet presAssocID="{9757D0B4-8D17-4F52-8F2F-EE89CA14A7E0}" presName="sibTrans" presStyleLbl="sibTrans2D1" presStyleIdx="0" presStyleCnt="4" custScaleX="95062" custScaleY="82856" custLinFactNeighborX="4363" custLinFactNeighborY="-2711"/>
      <dgm:spPr/>
    </dgm:pt>
    <dgm:pt modelId="{A880ACFB-52B3-48B4-8575-B2A84ADBC95C}" type="pres">
      <dgm:prSet presAssocID="{9757D0B4-8D17-4F52-8F2F-EE89CA14A7E0}" presName="connectorText" presStyleLbl="sibTrans2D1" presStyleIdx="0" presStyleCnt="4"/>
      <dgm:spPr/>
    </dgm:pt>
    <dgm:pt modelId="{9C4C72FB-7B35-481C-9DB1-49382D735314}" type="pres">
      <dgm:prSet presAssocID="{1AD13DD1-9ABE-4E4A-848A-012D8467E903}" presName="node" presStyleLbl="node1" presStyleIdx="1" presStyleCnt="5" custScaleX="209208" custScaleY="84486" custLinFactNeighborY="-2663">
        <dgm:presLayoutVars>
          <dgm:bulletEnabled val="1"/>
        </dgm:presLayoutVars>
      </dgm:prSet>
      <dgm:spPr/>
    </dgm:pt>
    <dgm:pt modelId="{5EEDBFFB-C841-4AE1-BC33-D28E1D5573FD}" type="pres">
      <dgm:prSet presAssocID="{B158F082-C236-4F6A-AEF8-4546F520357B}" presName="sibTrans" presStyleLbl="sibTrans2D1" presStyleIdx="1" presStyleCnt="4"/>
      <dgm:spPr/>
    </dgm:pt>
    <dgm:pt modelId="{86E8006F-70BE-43F0-AD2B-8C4CAB567564}" type="pres">
      <dgm:prSet presAssocID="{B158F082-C236-4F6A-AEF8-4546F520357B}" presName="connectorText" presStyleLbl="sibTrans2D1" presStyleIdx="1" presStyleCnt="4"/>
      <dgm:spPr/>
    </dgm:pt>
    <dgm:pt modelId="{68E13128-CC82-4FEC-9453-C84F6D3DD859}" type="pres">
      <dgm:prSet presAssocID="{CF8595A3-9EE9-452C-B911-60E8A0891AC4}" presName="node" presStyleLbl="node1" presStyleIdx="2" presStyleCnt="5" custScaleX="204227" custScaleY="81370" custLinFactNeighborY="-18663">
        <dgm:presLayoutVars>
          <dgm:bulletEnabled val="1"/>
        </dgm:presLayoutVars>
      </dgm:prSet>
      <dgm:spPr/>
    </dgm:pt>
    <dgm:pt modelId="{C72B8472-D04D-4A98-81A4-15BF5E7C599E}" type="pres">
      <dgm:prSet presAssocID="{B017F425-691E-40E4-B8C5-C7CBB5DD1A0D}" presName="sibTrans" presStyleLbl="sibTrans2D1" presStyleIdx="2" presStyleCnt="4"/>
      <dgm:spPr/>
    </dgm:pt>
    <dgm:pt modelId="{58885891-5348-4F84-B9B9-238FFCF6FC00}" type="pres">
      <dgm:prSet presAssocID="{B017F425-691E-40E4-B8C5-C7CBB5DD1A0D}" presName="connectorText" presStyleLbl="sibTrans2D1" presStyleIdx="2" presStyleCnt="4"/>
      <dgm:spPr/>
    </dgm:pt>
    <dgm:pt modelId="{DABAF61F-CE0D-4854-9255-5D788DF01081}" type="pres">
      <dgm:prSet presAssocID="{8F167220-8528-4B3F-9A05-D011C7152997}" presName="node" presStyleLbl="node1" presStyleIdx="3" presStyleCnt="5" custScaleX="204227" custScaleY="85739" custLinFactNeighborY="-6787">
        <dgm:presLayoutVars>
          <dgm:bulletEnabled val="1"/>
        </dgm:presLayoutVars>
      </dgm:prSet>
      <dgm:spPr/>
    </dgm:pt>
    <dgm:pt modelId="{3E933272-31BB-4115-ABF9-CD472E0A7278}" type="pres">
      <dgm:prSet presAssocID="{765949FD-63B7-4EEE-84C4-9B3EB05D3A05}" presName="sibTrans" presStyleLbl="sibTrans2D1" presStyleIdx="3" presStyleCnt="4"/>
      <dgm:spPr/>
    </dgm:pt>
    <dgm:pt modelId="{F590886F-8B87-4CEF-9978-4697E968A32A}" type="pres">
      <dgm:prSet presAssocID="{765949FD-63B7-4EEE-84C4-9B3EB05D3A05}" presName="connectorText" presStyleLbl="sibTrans2D1" presStyleIdx="3" presStyleCnt="4"/>
      <dgm:spPr/>
    </dgm:pt>
    <dgm:pt modelId="{C921B5E7-9124-4A84-936C-42B65BC8737C}" type="pres">
      <dgm:prSet presAssocID="{9D81AEFF-C0B3-47F0-B3E3-E0859AE8FCE0}" presName="node" presStyleLbl="node1" presStyleIdx="4" presStyleCnt="5" custScaleX="204227" custScaleY="74990" custLinFactNeighborY="32113">
        <dgm:presLayoutVars>
          <dgm:bulletEnabled val="1"/>
        </dgm:presLayoutVars>
      </dgm:prSet>
      <dgm:spPr/>
    </dgm:pt>
  </dgm:ptLst>
  <dgm:cxnLst>
    <dgm:cxn modelId="{AF2C580F-9DBC-44D1-9BCB-83F9A49003A5}" type="presOf" srcId="{B017F425-691E-40E4-B8C5-C7CBB5DD1A0D}" destId="{58885891-5348-4F84-B9B9-238FFCF6FC00}" srcOrd="1" destOrd="0" presId="urn:microsoft.com/office/officeart/2005/8/layout/process2"/>
    <dgm:cxn modelId="{AA2D9311-DF18-4C4E-8F5E-CBC7ED1E6DE1}" srcId="{98D8F06E-826F-491B-B40F-0D4F27CC49BE}" destId="{8F167220-8528-4B3F-9A05-D011C7152997}" srcOrd="3" destOrd="0" parTransId="{696BFD71-5CA4-4E15-82C1-A97446DD2088}" sibTransId="{765949FD-63B7-4EEE-84C4-9B3EB05D3A05}"/>
    <dgm:cxn modelId="{3C259712-95EA-4FFF-8009-CC75CE18AC70}" type="presOf" srcId="{9D81AEFF-C0B3-47F0-B3E3-E0859AE8FCE0}" destId="{C921B5E7-9124-4A84-936C-42B65BC8737C}" srcOrd="0" destOrd="0" presId="urn:microsoft.com/office/officeart/2005/8/layout/process2"/>
    <dgm:cxn modelId="{F2FF161F-0B1E-48FC-B09F-8C9C06C8797C}" type="presOf" srcId="{1AD13DD1-9ABE-4E4A-848A-012D8467E903}" destId="{9C4C72FB-7B35-481C-9DB1-49382D735314}" srcOrd="0" destOrd="0" presId="urn:microsoft.com/office/officeart/2005/8/layout/process2"/>
    <dgm:cxn modelId="{79BCE777-5A26-42AA-9A81-49BB194F4303}" type="presOf" srcId="{B017F425-691E-40E4-B8C5-C7CBB5DD1A0D}" destId="{C72B8472-D04D-4A98-81A4-15BF5E7C599E}" srcOrd="0" destOrd="0" presId="urn:microsoft.com/office/officeart/2005/8/layout/process2"/>
    <dgm:cxn modelId="{DE35AD84-AB06-4E33-9C7E-53D077719AC9}" type="presOf" srcId="{B158F082-C236-4F6A-AEF8-4546F520357B}" destId="{86E8006F-70BE-43F0-AD2B-8C4CAB567564}" srcOrd="1" destOrd="0" presId="urn:microsoft.com/office/officeart/2005/8/layout/process2"/>
    <dgm:cxn modelId="{F130B688-9050-47AE-B47B-DF2E552DDB65}" type="presOf" srcId="{CF8595A3-9EE9-452C-B911-60E8A0891AC4}" destId="{68E13128-CC82-4FEC-9453-C84F6D3DD859}" srcOrd="0" destOrd="0" presId="urn:microsoft.com/office/officeart/2005/8/layout/process2"/>
    <dgm:cxn modelId="{08FD409A-FE23-46CE-84B3-C6726E750A5D}" srcId="{98D8F06E-826F-491B-B40F-0D4F27CC49BE}" destId="{C06E323B-1F31-43E0-A072-09A7D54B7084}" srcOrd="0" destOrd="0" parTransId="{6177525F-893A-4462-975C-D6AE037E5BED}" sibTransId="{9757D0B4-8D17-4F52-8F2F-EE89CA14A7E0}"/>
    <dgm:cxn modelId="{86ECEC9C-F86C-451F-85BC-1D2247407958}" type="presOf" srcId="{C06E323B-1F31-43E0-A072-09A7D54B7084}" destId="{234AAD08-4B54-44A7-8015-DE5642126693}" srcOrd="0" destOrd="0" presId="urn:microsoft.com/office/officeart/2005/8/layout/process2"/>
    <dgm:cxn modelId="{CE0DD09D-3AA9-405C-853E-D21D162470F3}" type="presOf" srcId="{B158F082-C236-4F6A-AEF8-4546F520357B}" destId="{5EEDBFFB-C841-4AE1-BC33-D28E1D5573FD}" srcOrd="0" destOrd="0" presId="urn:microsoft.com/office/officeart/2005/8/layout/process2"/>
    <dgm:cxn modelId="{DF2C219F-98C2-4D90-BDF6-7028D1C44796}" srcId="{98D8F06E-826F-491B-B40F-0D4F27CC49BE}" destId="{1AD13DD1-9ABE-4E4A-848A-012D8467E903}" srcOrd="1" destOrd="0" parTransId="{3018C62D-C749-4733-96E8-B76E2B305B55}" sibTransId="{B158F082-C236-4F6A-AEF8-4546F520357B}"/>
    <dgm:cxn modelId="{2247B6AA-7B80-40B3-9262-DEF0CAF8E64F}" type="presOf" srcId="{98D8F06E-826F-491B-B40F-0D4F27CC49BE}" destId="{8AF48134-3185-48C4-8BB3-81E2FEB24BBF}" srcOrd="0" destOrd="0" presId="urn:microsoft.com/office/officeart/2005/8/layout/process2"/>
    <dgm:cxn modelId="{821E59B2-958B-49BB-841D-CF23E6084B41}" srcId="{98D8F06E-826F-491B-B40F-0D4F27CC49BE}" destId="{CF8595A3-9EE9-452C-B911-60E8A0891AC4}" srcOrd="2" destOrd="0" parTransId="{54F5954A-47C3-4DC3-A164-7A2E1EE481E0}" sibTransId="{B017F425-691E-40E4-B8C5-C7CBB5DD1A0D}"/>
    <dgm:cxn modelId="{1C2DDAB2-6970-4CAB-B68B-3222FFD0E3F2}" type="presOf" srcId="{765949FD-63B7-4EEE-84C4-9B3EB05D3A05}" destId="{3E933272-31BB-4115-ABF9-CD472E0A7278}" srcOrd="0" destOrd="0" presId="urn:microsoft.com/office/officeart/2005/8/layout/process2"/>
    <dgm:cxn modelId="{74B9D6B5-E5F7-4E60-9EB0-DD4857A4819F}" srcId="{98D8F06E-826F-491B-B40F-0D4F27CC49BE}" destId="{9D81AEFF-C0B3-47F0-B3E3-E0859AE8FCE0}" srcOrd="4" destOrd="0" parTransId="{BF2C3256-B612-4B15-AA85-E27DFC327E25}" sibTransId="{3648F4B0-3E71-46E1-8BBB-FEBC75F1874D}"/>
    <dgm:cxn modelId="{DFFAA7B8-D8CF-4915-9E44-E1C5C37EA748}" type="presOf" srcId="{9757D0B4-8D17-4F52-8F2F-EE89CA14A7E0}" destId="{A880ACFB-52B3-48B4-8575-B2A84ADBC95C}" srcOrd="1" destOrd="0" presId="urn:microsoft.com/office/officeart/2005/8/layout/process2"/>
    <dgm:cxn modelId="{5813BEB8-CA94-4A42-8039-01951316D3F9}" type="presOf" srcId="{765949FD-63B7-4EEE-84C4-9B3EB05D3A05}" destId="{F590886F-8B87-4CEF-9978-4697E968A32A}" srcOrd="1" destOrd="0" presId="urn:microsoft.com/office/officeart/2005/8/layout/process2"/>
    <dgm:cxn modelId="{B3AF88DD-CE0E-490C-9EC0-FE8055B35913}" type="presOf" srcId="{8F167220-8528-4B3F-9A05-D011C7152997}" destId="{DABAF61F-CE0D-4854-9255-5D788DF01081}" srcOrd="0" destOrd="0" presId="urn:microsoft.com/office/officeart/2005/8/layout/process2"/>
    <dgm:cxn modelId="{F210ECE7-6D81-4FBE-8EF9-566F4FDC677B}" type="presOf" srcId="{9757D0B4-8D17-4F52-8F2F-EE89CA14A7E0}" destId="{32A0E1CB-5CC7-4AD7-9355-B0042BE43C31}" srcOrd="0" destOrd="0" presId="urn:microsoft.com/office/officeart/2005/8/layout/process2"/>
    <dgm:cxn modelId="{7C36D7DE-3AED-40C9-8B24-0B8B13BF015C}" type="presParOf" srcId="{8AF48134-3185-48C4-8BB3-81E2FEB24BBF}" destId="{234AAD08-4B54-44A7-8015-DE5642126693}" srcOrd="0" destOrd="0" presId="urn:microsoft.com/office/officeart/2005/8/layout/process2"/>
    <dgm:cxn modelId="{780A5E79-2764-44F1-8AE5-DBCB6D6B9AFB}" type="presParOf" srcId="{8AF48134-3185-48C4-8BB3-81E2FEB24BBF}" destId="{32A0E1CB-5CC7-4AD7-9355-B0042BE43C31}" srcOrd="1" destOrd="0" presId="urn:microsoft.com/office/officeart/2005/8/layout/process2"/>
    <dgm:cxn modelId="{7C817EFF-E892-4638-9916-3954B2E50413}" type="presParOf" srcId="{32A0E1CB-5CC7-4AD7-9355-B0042BE43C31}" destId="{A880ACFB-52B3-48B4-8575-B2A84ADBC95C}" srcOrd="0" destOrd="0" presId="urn:microsoft.com/office/officeart/2005/8/layout/process2"/>
    <dgm:cxn modelId="{BA03F5B8-7610-4713-9059-97445F3EE122}" type="presParOf" srcId="{8AF48134-3185-48C4-8BB3-81E2FEB24BBF}" destId="{9C4C72FB-7B35-481C-9DB1-49382D735314}" srcOrd="2" destOrd="0" presId="urn:microsoft.com/office/officeart/2005/8/layout/process2"/>
    <dgm:cxn modelId="{9FE1FA2A-7F37-4036-9420-B77145E941E6}" type="presParOf" srcId="{8AF48134-3185-48C4-8BB3-81E2FEB24BBF}" destId="{5EEDBFFB-C841-4AE1-BC33-D28E1D5573FD}" srcOrd="3" destOrd="0" presId="urn:microsoft.com/office/officeart/2005/8/layout/process2"/>
    <dgm:cxn modelId="{2E2E4B88-D744-41B4-AEB3-83FDF17CC98D}" type="presParOf" srcId="{5EEDBFFB-C841-4AE1-BC33-D28E1D5573FD}" destId="{86E8006F-70BE-43F0-AD2B-8C4CAB567564}" srcOrd="0" destOrd="0" presId="urn:microsoft.com/office/officeart/2005/8/layout/process2"/>
    <dgm:cxn modelId="{5DDAF9F9-8299-4AA1-B174-88A779474E5C}" type="presParOf" srcId="{8AF48134-3185-48C4-8BB3-81E2FEB24BBF}" destId="{68E13128-CC82-4FEC-9453-C84F6D3DD859}" srcOrd="4" destOrd="0" presId="urn:microsoft.com/office/officeart/2005/8/layout/process2"/>
    <dgm:cxn modelId="{BA5BA4AD-6E0F-4232-8300-7174BC0EDCE4}" type="presParOf" srcId="{8AF48134-3185-48C4-8BB3-81E2FEB24BBF}" destId="{C72B8472-D04D-4A98-81A4-15BF5E7C599E}" srcOrd="5" destOrd="0" presId="urn:microsoft.com/office/officeart/2005/8/layout/process2"/>
    <dgm:cxn modelId="{0C9B40BE-5E2F-4ECF-A78D-BDAD9C91AA2C}" type="presParOf" srcId="{C72B8472-D04D-4A98-81A4-15BF5E7C599E}" destId="{58885891-5348-4F84-B9B9-238FFCF6FC00}" srcOrd="0" destOrd="0" presId="urn:microsoft.com/office/officeart/2005/8/layout/process2"/>
    <dgm:cxn modelId="{47470A3F-2682-4CAB-AABE-AF29F4355FF0}" type="presParOf" srcId="{8AF48134-3185-48C4-8BB3-81E2FEB24BBF}" destId="{DABAF61F-CE0D-4854-9255-5D788DF01081}" srcOrd="6" destOrd="0" presId="urn:microsoft.com/office/officeart/2005/8/layout/process2"/>
    <dgm:cxn modelId="{4292FC5C-968C-4637-8208-2C5D4E75EDEC}" type="presParOf" srcId="{8AF48134-3185-48C4-8BB3-81E2FEB24BBF}" destId="{3E933272-31BB-4115-ABF9-CD472E0A7278}" srcOrd="7" destOrd="0" presId="urn:microsoft.com/office/officeart/2005/8/layout/process2"/>
    <dgm:cxn modelId="{A1CB7FC9-F25C-440A-9B95-F3EC9E6A7D8E}" type="presParOf" srcId="{3E933272-31BB-4115-ABF9-CD472E0A7278}" destId="{F590886F-8B87-4CEF-9978-4697E968A32A}" srcOrd="0" destOrd="0" presId="urn:microsoft.com/office/officeart/2005/8/layout/process2"/>
    <dgm:cxn modelId="{203ABB6C-5B0E-403F-89D9-03632789F6F3}" type="presParOf" srcId="{8AF48134-3185-48C4-8BB3-81E2FEB24BBF}" destId="{C921B5E7-9124-4A84-936C-42B65BC8737C}" srcOrd="8" destOrd="0" presId="urn:microsoft.com/office/officeart/2005/8/layout/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4AAD08-4B54-44A7-8015-DE5642126693}">
      <dsp:nvSpPr>
        <dsp:cNvPr id="0" name=""/>
        <dsp:cNvSpPr/>
      </dsp:nvSpPr>
      <dsp:spPr>
        <a:xfrm>
          <a:off x="28347" y="35827"/>
          <a:ext cx="1162277" cy="7187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latin typeface="Calibri" panose="020F0502020204030204" pitchFamily="34" charset="0"/>
              <a:cs typeface="Calibri" panose="020F0502020204030204" pitchFamily="34" charset="0"/>
            </a:rPr>
            <a:t>Workbook</a:t>
          </a:r>
        </a:p>
      </dsp:txBody>
      <dsp:txXfrm>
        <a:off x="49398" y="56878"/>
        <a:ext cx="1120175" cy="676637"/>
      </dsp:txXfrm>
    </dsp:sp>
    <dsp:sp modelId="{32A0E1CB-5CC7-4AD7-9355-B0042BE43C31}">
      <dsp:nvSpPr>
        <dsp:cNvPr id="0" name=""/>
        <dsp:cNvSpPr/>
      </dsp:nvSpPr>
      <dsp:spPr>
        <a:xfrm rot="5442543">
          <a:off x="471079" y="778912"/>
          <a:ext cx="289464" cy="33533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515748" y="801851"/>
        <a:ext cx="201201" cy="202625"/>
      </dsp:txXfrm>
    </dsp:sp>
    <dsp:sp modelId="{9C4C72FB-7B35-481C-9DB1-49382D735314}">
      <dsp:nvSpPr>
        <dsp:cNvPr id="0" name=""/>
        <dsp:cNvSpPr/>
      </dsp:nvSpPr>
      <dsp:spPr>
        <a:xfrm>
          <a:off x="0" y="1160537"/>
          <a:ext cx="1190625" cy="7598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b="1" kern="1200">
              <a:latin typeface="Calibri" panose="020F0502020204030204" pitchFamily="34" charset="0"/>
              <a:cs typeface="Calibri" panose="020F0502020204030204" pitchFamily="34" charset="0"/>
            </a:rPr>
            <a:t>Session 1</a:t>
          </a:r>
        </a:p>
      </dsp:txBody>
      <dsp:txXfrm>
        <a:off x="22255" y="1182792"/>
        <a:ext cx="1146115" cy="715340"/>
      </dsp:txXfrm>
    </dsp:sp>
    <dsp:sp modelId="{5EEDBFFB-C841-4AE1-BC33-D28E1D5573FD}">
      <dsp:nvSpPr>
        <dsp:cNvPr id="0" name=""/>
        <dsp:cNvSpPr/>
      </dsp:nvSpPr>
      <dsp:spPr>
        <a:xfrm rot="5400000">
          <a:off x="453660" y="1906896"/>
          <a:ext cx="283304" cy="4047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473897" y="1967604"/>
        <a:ext cx="242832" cy="198313"/>
      </dsp:txXfrm>
    </dsp:sp>
    <dsp:sp modelId="{68E13128-CC82-4FEC-9453-C84F6D3DD859}">
      <dsp:nvSpPr>
        <dsp:cNvPr id="0" name=""/>
        <dsp:cNvSpPr/>
      </dsp:nvSpPr>
      <dsp:spPr>
        <a:xfrm>
          <a:off x="14173" y="2298126"/>
          <a:ext cx="1162277" cy="7318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b="1" kern="1200">
              <a:latin typeface="Calibri" panose="020F0502020204030204" pitchFamily="34" charset="0"/>
              <a:cs typeface="Calibri" panose="020F0502020204030204" pitchFamily="34" charset="0"/>
            </a:rPr>
            <a:t>Work before session 2</a:t>
          </a:r>
        </a:p>
      </dsp:txBody>
      <dsp:txXfrm>
        <a:off x="35607" y="2319560"/>
        <a:ext cx="1119409" cy="688957"/>
      </dsp:txXfrm>
    </dsp:sp>
    <dsp:sp modelId="{C72B8472-D04D-4A98-81A4-15BF5E7C599E}">
      <dsp:nvSpPr>
        <dsp:cNvPr id="0" name=""/>
        <dsp:cNvSpPr/>
      </dsp:nvSpPr>
      <dsp:spPr>
        <a:xfrm rot="5400000">
          <a:off x="406651" y="3079139"/>
          <a:ext cx="377321" cy="4047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p>
      </dsp:txBody>
      <dsp:txXfrm rot="-5400000">
        <a:off x="473895" y="3092839"/>
        <a:ext cx="242832" cy="264125"/>
      </dsp:txXfrm>
    </dsp:sp>
    <dsp:sp modelId="{DABAF61F-CE0D-4854-9255-5D788DF01081}">
      <dsp:nvSpPr>
        <dsp:cNvPr id="0" name=""/>
        <dsp:cNvSpPr/>
      </dsp:nvSpPr>
      <dsp:spPr>
        <a:xfrm>
          <a:off x="14173" y="3533047"/>
          <a:ext cx="1162277" cy="7711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latin typeface="Calibri" panose="020F0502020204030204" pitchFamily="34" charset="0"/>
              <a:cs typeface="Calibri" panose="020F0502020204030204" pitchFamily="34" charset="0"/>
            </a:rPr>
            <a:t>Session 2</a:t>
          </a:r>
        </a:p>
      </dsp:txBody>
      <dsp:txXfrm>
        <a:off x="36758" y="3555632"/>
        <a:ext cx="1117107" cy="725949"/>
      </dsp:txXfrm>
    </dsp:sp>
    <dsp:sp modelId="{3E933272-31BB-4115-ABF9-CD472E0A7278}">
      <dsp:nvSpPr>
        <dsp:cNvPr id="0" name=""/>
        <dsp:cNvSpPr/>
      </dsp:nvSpPr>
      <dsp:spPr>
        <a:xfrm rot="5400000">
          <a:off x="413702" y="4343952"/>
          <a:ext cx="363220" cy="40472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p>
      </dsp:txBody>
      <dsp:txXfrm rot="-5400000">
        <a:off x="473896" y="4364702"/>
        <a:ext cx="242832" cy="254254"/>
      </dsp:txXfrm>
    </dsp:sp>
    <dsp:sp modelId="{C921B5E7-9124-4A84-936C-42B65BC8737C}">
      <dsp:nvSpPr>
        <dsp:cNvPr id="0" name=""/>
        <dsp:cNvSpPr/>
      </dsp:nvSpPr>
      <dsp:spPr>
        <a:xfrm>
          <a:off x="14173" y="4788460"/>
          <a:ext cx="1162277" cy="6744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latin typeface="Calibri" panose="020F0502020204030204" pitchFamily="34" charset="0"/>
              <a:cs typeface="Calibri" panose="020F0502020204030204" pitchFamily="34" charset="0"/>
            </a:rPr>
            <a:t>Evaluation</a:t>
          </a:r>
        </a:p>
      </dsp:txBody>
      <dsp:txXfrm>
        <a:off x="33927" y="4808214"/>
        <a:ext cx="1122769" cy="63493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1FEE3-E30A-4725-9C82-91BE1F937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20</Pages>
  <Words>4278</Words>
  <Characters>24385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Jacqueline Keir-Bucknall</cp:lastModifiedBy>
  <cp:revision>15</cp:revision>
  <cp:lastPrinted>2021-05-18T14:14:00Z</cp:lastPrinted>
  <dcterms:created xsi:type="dcterms:W3CDTF">2023-09-14T13:58:00Z</dcterms:created>
  <dcterms:modified xsi:type="dcterms:W3CDTF">2023-10-05T15:03:00Z</dcterms:modified>
</cp:coreProperties>
</file>