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F3A9B" w14:textId="34B5B6BA" w:rsidR="002D079F" w:rsidRPr="002D079F" w:rsidRDefault="002D079F" w:rsidP="002D079F">
      <w:pPr>
        <w:spacing w:after="0" w:line="240" w:lineRule="auto"/>
        <w:jc w:val="center"/>
        <w:rPr>
          <w:rFonts w:ascii="Calibri" w:hAnsi="Calibri" w:cs="Calibri"/>
          <w:b/>
          <w:bCs/>
          <w:sz w:val="24"/>
          <w:szCs w:val="24"/>
          <w:u w:val="single"/>
        </w:rPr>
      </w:pPr>
      <w:r w:rsidRPr="002D079F">
        <w:rPr>
          <w:rFonts w:ascii="Calibri" w:hAnsi="Calibri" w:cs="Calibri"/>
          <w:b/>
          <w:bCs/>
          <w:sz w:val="24"/>
          <w:szCs w:val="24"/>
          <w:u w:val="single"/>
        </w:rPr>
        <w:t>Safeguarding Scenarios for PCCs</w:t>
      </w:r>
    </w:p>
    <w:p w14:paraId="56D53AEC" w14:textId="77777777" w:rsidR="002D079F" w:rsidRDefault="002D079F" w:rsidP="002D079F">
      <w:pPr>
        <w:spacing w:after="0" w:line="240" w:lineRule="auto"/>
        <w:rPr>
          <w:rFonts w:ascii="Calibri" w:hAnsi="Calibri" w:cs="Calibri"/>
          <w:b/>
          <w:bCs/>
          <w:sz w:val="24"/>
          <w:szCs w:val="24"/>
          <w:u w:val="single"/>
        </w:rPr>
      </w:pPr>
    </w:p>
    <w:p w14:paraId="38B5A994" w14:textId="77777777" w:rsidR="00E359E9" w:rsidRPr="002D079F" w:rsidRDefault="00E359E9" w:rsidP="002D079F">
      <w:pPr>
        <w:spacing w:after="0" w:line="240" w:lineRule="auto"/>
        <w:rPr>
          <w:rFonts w:ascii="Calibri" w:hAnsi="Calibri" w:cs="Calibri"/>
          <w:b/>
          <w:bCs/>
          <w:sz w:val="24"/>
          <w:szCs w:val="24"/>
          <w:u w:val="single"/>
        </w:rPr>
      </w:pPr>
    </w:p>
    <w:p w14:paraId="3A56CA5D" w14:textId="3A2FCCEC" w:rsidR="00C72DC3" w:rsidRPr="00C72DC3" w:rsidRDefault="00C72DC3" w:rsidP="002D079F">
      <w:pPr>
        <w:spacing w:after="0" w:line="240" w:lineRule="auto"/>
        <w:rPr>
          <w:rFonts w:ascii="Calibri" w:hAnsi="Calibri" w:cs="Calibri"/>
          <w:sz w:val="24"/>
          <w:szCs w:val="24"/>
          <w:u w:val="single"/>
        </w:rPr>
      </w:pPr>
      <w:r w:rsidRPr="00C72DC3">
        <w:rPr>
          <w:rFonts w:ascii="Calibri" w:hAnsi="Calibri" w:cs="Calibri"/>
          <w:b/>
          <w:bCs/>
          <w:sz w:val="24"/>
          <w:szCs w:val="24"/>
          <w:u w:val="single"/>
        </w:rPr>
        <w:t>Scenario</w:t>
      </w:r>
      <w:r w:rsidRPr="002D079F">
        <w:rPr>
          <w:rFonts w:ascii="Calibri" w:hAnsi="Calibri" w:cs="Calibri"/>
          <w:b/>
          <w:bCs/>
          <w:sz w:val="24"/>
          <w:szCs w:val="24"/>
          <w:u w:val="single"/>
        </w:rPr>
        <w:t xml:space="preserve"> 1 - Emma</w:t>
      </w:r>
    </w:p>
    <w:p w14:paraId="2AB16C58" w14:textId="77777777" w:rsidR="002D079F" w:rsidRDefault="002D079F" w:rsidP="002D079F">
      <w:pPr>
        <w:spacing w:after="0" w:line="240" w:lineRule="auto"/>
        <w:rPr>
          <w:rFonts w:ascii="Calibri" w:hAnsi="Calibri" w:cs="Calibri"/>
          <w:b/>
          <w:bCs/>
          <w:sz w:val="24"/>
          <w:szCs w:val="24"/>
        </w:rPr>
      </w:pPr>
    </w:p>
    <w:p w14:paraId="2E9E300C" w14:textId="22CF9436" w:rsidR="00C72DC3" w:rsidRPr="002D079F" w:rsidRDefault="00C72DC3" w:rsidP="002D079F">
      <w:pPr>
        <w:spacing w:after="0" w:line="240" w:lineRule="auto"/>
        <w:rPr>
          <w:rFonts w:ascii="Calibri" w:hAnsi="Calibri" w:cs="Calibri"/>
          <w:b/>
          <w:bCs/>
          <w:sz w:val="24"/>
          <w:szCs w:val="24"/>
        </w:rPr>
      </w:pPr>
      <w:r w:rsidRPr="002D079F">
        <w:rPr>
          <w:rFonts w:ascii="Calibri" w:hAnsi="Calibri" w:cs="Calibri"/>
          <w:b/>
          <w:bCs/>
          <w:sz w:val="24"/>
          <w:szCs w:val="24"/>
        </w:rPr>
        <w:t xml:space="preserve">After </w:t>
      </w:r>
      <w:r w:rsidRPr="00C72DC3">
        <w:rPr>
          <w:rFonts w:ascii="Calibri" w:hAnsi="Calibri" w:cs="Calibri"/>
          <w:b/>
          <w:bCs/>
          <w:sz w:val="24"/>
          <w:szCs w:val="24"/>
        </w:rPr>
        <w:t>a Sunday service, Emma, a 40-year-old church member, approaches</w:t>
      </w:r>
      <w:r w:rsidRPr="002D079F">
        <w:rPr>
          <w:rFonts w:ascii="Calibri" w:hAnsi="Calibri" w:cs="Calibri"/>
          <w:b/>
          <w:bCs/>
          <w:sz w:val="24"/>
          <w:szCs w:val="24"/>
        </w:rPr>
        <w:t xml:space="preserve"> James,</w:t>
      </w:r>
      <w:r w:rsidRPr="00C72DC3">
        <w:rPr>
          <w:rFonts w:ascii="Calibri" w:hAnsi="Calibri" w:cs="Calibri"/>
          <w:b/>
          <w:bCs/>
          <w:sz w:val="24"/>
          <w:szCs w:val="24"/>
        </w:rPr>
        <w:t xml:space="preserve"> </w:t>
      </w:r>
      <w:r w:rsidRPr="002D079F">
        <w:rPr>
          <w:rFonts w:ascii="Calibri" w:hAnsi="Calibri" w:cs="Calibri"/>
          <w:b/>
          <w:bCs/>
          <w:sz w:val="24"/>
          <w:szCs w:val="24"/>
        </w:rPr>
        <w:t>a Church Warden</w:t>
      </w:r>
      <w:r w:rsidRPr="00C72DC3">
        <w:rPr>
          <w:rFonts w:ascii="Calibri" w:hAnsi="Calibri" w:cs="Calibri"/>
          <w:b/>
          <w:bCs/>
          <w:sz w:val="24"/>
          <w:szCs w:val="24"/>
        </w:rPr>
        <w:t xml:space="preserve">. </w:t>
      </w:r>
      <w:r w:rsidR="00631CE7">
        <w:rPr>
          <w:rFonts w:ascii="Calibri" w:hAnsi="Calibri" w:cs="Calibri"/>
          <w:b/>
          <w:bCs/>
          <w:sz w:val="24"/>
          <w:szCs w:val="24"/>
        </w:rPr>
        <w:t>She</w:t>
      </w:r>
      <w:r w:rsidRPr="00C72DC3">
        <w:rPr>
          <w:rFonts w:ascii="Calibri" w:hAnsi="Calibri" w:cs="Calibri"/>
          <w:b/>
          <w:bCs/>
          <w:sz w:val="24"/>
          <w:szCs w:val="24"/>
        </w:rPr>
        <w:t xml:space="preserve"> appears distressed and asks to speak privately. </w:t>
      </w:r>
      <w:r w:rsidR="00631CE7">
        <w:rPr>
          <w:rFonts w:ascii="Calibri" w:hAnsi="Calibri" w:cs="Calibri"/>
          <w:b/>
          <w:bCs/>
          <w:sz w:val="24"/>
          <w:szCs w:val="24"/>
        </w:rPr>
        <w:t xml:space="preserve">Her husband Mark is the Parish Safeguarding Officer for the church. </w:t>
      </w:r>
      <w:r w:rsidRPr="00C72DC3">
        <w:rPr>
          <w:rFonts w:ascii="Calibri" w:hAnsi="Calibri" w:cs="Calibri"/>
          <w:b/>
          <w:bCs/>
          <w:sz w:val="24"/>
          <w:szCs w:val="24"/>
        </w:rPr>
        <w:t xml:space="preserve">In the quiet of </w:t>
      </w:r>
      <w:r w:rsidRPr="002D079F">
        <w:rPr>
          <w:rFonts w:ascii="Calibri" w:hAnsi="Calibri" w:cs="Calibri"/>
          <w:b/>
          <w:bCs/>
          <w:sz w:val="24"/>
          <w:szCs w:val="24"/>
        </w:rPr>
        <w:t>the</w:t>
      </w:r>
      <w:r w:rsidRPr="00C72DC3">
        <w:rPr>
          <w:rFonts w:ascii="Calibri" w:hAnsi="Calibri" w:cs="Calibri"/>
          <w:b/>
          <w:bCs/>
          <w:sz w:val="24"/>
          <w:szCs w:val="24"/>
        </w:rPr>
        <w:t xml:space="preserve"> office, Emma </w:t>
      </w:r>
      <w:r w:rsidR="00631CE7">
        <w:rPr>
          <w:rFonts w:ascii="Calibri" w:hAnsi="Calibri" w:cs="Calibri"/>
          <w:b/>
          <w:bCs/>
          <w:sz w:val="24"/>
          <w:szCs w:val="24"/>
        </w:rPr>
        <w:t xml:space="preserve">tells James </w:t>
      </w:r>
      <w:r w:rsidRPr="00C72DC3">
        <w:rPr>
          <w:rFonts w:ascii="Calibri" w:hAnsi="Calibri" w:cs="Calibri"/>
          <w:b/>
          <w:bCs/>
          <w:sz w:val="24"/>
          <w:szCs w:val="24"/>
        </w:rPr>
        <w:t>that she has been experiencing domestic abuse from her husband, for the past five years. She describes incidents of physical violence, emotional manipulation, and financial control. Emma is particularly worried about the impact on their 12-year-old daughter, Lily, who has become increasingly withdrawn and anxious.</w:t>
      </w:r>
    </w:p>
    <w:p w14:paraId="5A70CEFA" w14:textId="77777777" w:rsidR="002D079F" w:rsidRDefault="002D079F" w:rsidP="002D079F">
      <w:pPr>
        <w:spacing w:after="0" w:line="240" w:lineRule="auto"/>
        <w:rPr>
          <w:rFonts w:ascii="Calibri" w:hAnsi="Calibri" w:cs="Calibri"/>
          <w:color w:val="EE0000"/>
          <w:sz w:val="24"/>
          <w:szCs w:val="24"/>
        </w:rPr>
      </w:pPr>
    </w:p>
    <w:p w14:paraId="2F3C836D" w14:textId="7168BEE8" w:rsidR="00C72DC3" w:rsidRDefault="00C72DC3" w:rsidP="002D079F">
      <w:pPr>
        <w:spacing w:after="0" w:line="240" w:lineRule="auto"/>
        <w:rPr>
          <w:rFonts w:ascii="Calibri" w:hAnsi="Calibri" w:cs="Calibri"/>
          <w:color w:val="EE0000"/>
          <w:sz w:val="24"/>
          <w:szCs w:val="24"/>
        </w:rPr>
      </w:pPr>
      <w:r w:rsidRPr="002D079F">
        <w:rPr>
          <w:rFonts w:ascii="Calibri" w:hAnsi="Calibri" w:cs="Calibri"/>
          <w:color w:val="EE0000"/>
          <w:sz w:val="24"/>
          <w:szCs w:val="24"/>
        </w:rPr>
        <w:t>What should James say to Emma?</w:t>
      </w:r>
    </w:p>
    <w:p w14:paraId="4947B744" w14:textId="0B1C399F" w:rsidR="002D079F" w:rsidRPr="002D079F" w:rsidRDefault="002D079F" w:rsidP="002D079F">
      <w:pPr>
        <w:spacing w:after="0" w:line="240" w:lineRule="auto"/>
        <w:rPr>
          <w:rFonts w:ascii="Calibri" w:hAnsi="Calibri" w:cs="Calibri"/>
          <w:color w:val="EE0000"/>
          <w:sz w:val="24"/>
          <w:szCs w:val="24"/>
        </w:rPr>
      </w:pPr>
      <w:r>
        <w:rPr>
          <w:rFonts w:ascii="Calibri" w:hAnsi="Calibri" w:cs="Calibri"/>
          <w:color w:val="EE0000"/>
          <w:sz w:val="24"/>
          <w:szCs w:val="24"/>
        </w:rPr>
        <w:t>What is/are the safeguarding concerns?</w:t>
      </w:r>
    </w:p>
    <w:p w14:paraId="00729585" w14:textId="31BB802F" w:rsidR="00C72DC3" w:rsidRPr="002D079F" w:rsidRDefault="00C72DC3" w:rsidP="002D079F">
      <w:pPr>
        <w:spacing w:after="0" w:line="240" w:lineRule="auto"/>
        <w:rPr>
          <w:rFonts w:ascii="Calibri" w:hAnsi="Calibri" w:cs="Calibri"/>
          <w:color w:val="EE0000"/>
          <w:sz w:val="24"/>
          <w:szCs w:val="24"/>
        </w:rPr>
      </w:pPr>
      <w:r w:rsidRPr="002D079F">
        <w:rPr>
          <w:rFonts w:ascii="Calibri" w:hAnsi="Calibri" w:cs="Calibri"/>
          <w:color w:val="EE0000"/>
          <w:sz w:val="24"/>
          <w:szCs w:val="24"/>
        </w:rPr>
        <w:t>What should James do next?</w:t>
      </w:r>
    </w:p>
    <w:p w14:paraId="1CD7BE8B" w14:textId="30BBB1D8" w:rsidR="00C72DC3" w:rsidRPr="002D079F" w:rsidRDefault="00C72DC3" w:rsidP="002D079F">
      <w:pPr>
        <w:spacing w:after="0" w:line="240" w:lineRule="auto"/>
        <w:rPr>
          <w:rFonts w:ascii="Calibri" w:hAnsi="Calibri" w:cs="Calibri"/>
          <w:color w:val="EE0000"/>
          <w:sz w:val="24"/>
          <w:szCs w:val="24"/>
        </w:rPr>
      </w:pPr>
      <w:r w:rsidRPr="002D079F">
        <w:rPr>
          <w:rFonts w:ascii="Calibri" w:hAnsi="Calibri" w:cs="Calibri"/>
          <w:color w:val="EE0000"/>
          <w:sz w:val="24"/>
          <w:szCs w:val="24"/>
        </w:rPr>
        <w:t>What action should be taken?</w:t>
      </w:r>
    </w:p>
    <w:p w14:paraId="1168C156" w14:textId="5ED1E426" w:rsidR="00C72DC3" w:rsidRPr="002D079F" w:rsidRDefault="00C72DC3" w:rsidP="002D079F">
      <w:pPr>
        <w:spacing w:after="0" w:line="240" w:lineRule="auto"/>
        <w:rPr>
          <w:rFonts w:ascii="Calibri" w:hAnsi="Calibri" w:cs="Calibri"/>
          <w:color w:val="EE0000"/>
          <w:sz w:val="24"/>
          <w:szCs w:val="24"/>
        </w:rPr>
      </w:pPr>
      <w:r w:rsidRPr="002D079F">
        <w:rPr>
          <w:rFonts w:ascii="Calibri" w:hAnsi="Calibri" w:cs="Calibri"/>
          <w:color w:val="EE0000"/>
          <w:sz w:val="24"/>
          <w:szCs w:val="24"/>
        </w:rPr>
        <w:t>What are the key points for the PCC?</w:t>
      </w:r>
    </w:p>
    <w:p w14:paraId="417FBF7D" w14:textId="77777777" w:rsidR="00C72DC3" w:rsidRPr="002D079F" w:rsidRDefault="00C72DC3" w:rsidP="002D079F">
      <w:pPr>
        <w:spacing w:after="0" w:line="240" w:lineRule="auto"/>
        <w:rPr>
          <w:rFonts w:ascii="Calibri" w:hAnsi="Calibri" w:cs="Calibri"/>
          <w:sz w:val="24"/>
          <w:szCs w:val="24"/>
        </w:rPr>
      </w:pPr>
    </w:p>
    <w:p w14:paraId="08CF91B1" w14:textId="77777777" w:rsidR="00C72DC3" w:rsidRPr="00C72DC3" w:rsidRDefault="00C72DC3" w:rsidP="002D079F">
      <w:pPr>
        <w:spacing w:after="0" w:line="240" w:lineRule="auto"/>
        <w:rPr>
          <w:rFonts w:ascii="Calibri" w:hAnsi="Calibri" w:cs="Calibri"/>
          <w:sz w:val="24"/>
          <w:szCs w:val="24"/>
        </w:rPr>
      </w:pPr>
      <w:r w:rsidRPr="00C72DC3">
        <w:rPr>
          <w:rFonts w:ascii="Calibri" w:hAnsi="Calibri" w:cs="Calibri"/>
          <w:b/>
          <w:bCs/>
          <w:sz w:val="24"/>
          <w:szCs w:val="24"/>
        </w:rPr>
        <w:t>Key Points for PCC:</w:t>
      </w:r>
    </w:p>
    <w:p w14:paraId="1E14EF19" w14:textId="77777777" w:rsidR="00C72DC3" w:rsidRPr="00C72DC3" w:rsidRDefault="00C72DC3" w:rsidP="002D079F">
      <w:pPr>
        <w:numPr>
          <w:ilvl w:val="0"/>
          <w:numId w:val="1"/>
        </w:numPr>
        <w:spacing w:after="0" w:line="240" w:lineRule="auto"/>
        <w:rPr>
          <w:rFonts w:ascii="Calibri" w:hAnsi="Calibri" w:cs="Calibri"/>
          <w:sz w:val="24"/>
          <w:szCs w:val="24"/>
        </w:rPr>
      </w:pPr>
      <w:r w:rsidRPr="00C72DC3">
        <w:rPr>
          <w:rFonts w:ascii="Calibri" w:hAnsi="Calibri" w:cs="Calibri"/>
          <w:sz w:val="24"/>
          <w:szCs w:val="24"/>
        </w:rPr>
        <w:t>The role of the church in providing a safe space for disclosures.</w:t>
      </w:r>
    </w:p>
    <w:p w14:paraId="2425439D" w14:textId="77777777" w:rsidR="00C72DC3" w:rsidRPr="00C72DC3" w:rsidRDefault="00C72DC3" w:rsidP="002D079F">
      <w:pPr>
        <w:numPr>
          <w:ilvl w:val="0"/>
          <w:numId w:val="1"/>
        </w:numPr>
        <w:spacing w:after="0" w:line="240" w:lineRule="auto"/>
        <w:rPr>
          <w:rFonts w:ascii="Calibri" w:hAnsi="Calibri" w:cs="Calibri"/>
          <w:sz w:val="24"/>
          <w:szCs w:val="24"/>
        </w:rPr>
      </w:pPr>
      <w:r w:rsidRPr="00C72DC3">
        <w:rPr>
          <w:rFonts w:ascii="Calibri" w:hAnsi="Calibri" w:cs="Calibri"/>
          <w:sz w:val="24"/>
          <w:szCs w:val="24"/>
        </w:rPr>
        <w:t>Importance of immediate and compassionate response.</w:t>
      </w:r>
    </w:p>
    <w:p w14:paraId="449F93FC" w14:textId="63826B49" w:rsidR="00C72DC3" w:rsidRPr="00C72DC3" w:rsidRDefault="00C72DC3" w:rsidP="002D079F">
      <w:pPr>
        <w:numPr>
          <w:ilvl w:val="0"/>
          <w:numId w:val="1"/>
        </w:numPr>
        <w:spacing w:after="0" w:line="240" w:lineRule="auto"/>
        <w:rPr>
          <w:rFonts w:ascii="Calibri" w:hAnsi="Calibri" w:cs="Calibri"/>
          <w:sz w:val="24"/>
          <w:szCs w:val="24"/>
        </w:rPr>
      </w:pPr>
      <w:r w:rsidRPr="00C72DC3">
        <w:rPr>
          <w:rFonts w:ascii="Calibri" w:hAnsi="Calibri" w:cs="Calibri"/>
          <w:sz w:val="24"/>
          <w:szCs w:val="24"/>
        </w:rPr>
        <w:t xml:space="preserve">Collaboration with </w:t>
      </w:r>
      <w:r w:rsidRPr="002D079F">
        <w:rPr>
          <w:rFonts w:ascii="Calibri" w:hAnsi="Calibri" w:cs="Calibri"/>
          <w:sz w:val="24"/>
          <w:szCs w:val="24"/>
        </w:rPr>
        <w:t>diocesan</w:t>
      </w:r>
      <w:r w:rsidRPr="00C72DC3">
        <w:rPr>
          <w:rFonts w:ascii="Calibri" w:hAnsi="Calibri" w:cs="Calibri"/>
          <w:sz w:val="24"/>
          <w:szCs w:val="24"/>
        </w:rPr>
        <w:t xml:space="preserve"> safeguarding teams and support services.</w:t>
      </w:r>
    </w:p>
    <w:p w14:paraId="38FCFBFF" w14:textId="77777777" w:rsidR="00C72DC3" w:rsidRPr="00C72DC3" w:rsidRDefault="00C72DC3" w:rsidP="002D079F">
      <w:pPr>
        <w:numPr>
          <w:ilvl w:val="0"/>
          <w:numId w:val="1"/>
        </w:numPr>
        <w:spacing w:after="0" w:line="240" w:lineRule="auto"/>
        <w:rPr>
          <w:rFonts w:ascii="Calibri" w:hAnsi="Calibri" w:cs="Calibri"/>
          <w:sz w:val="24"/>
          <w:szCs w:val="24"/>
        </w:rPr>
      </w:pPr>
      <w:r w:rsidRPr="00C72DC3">
        <w:rPr>
          <w:rFonts w:ascii="Calibri" w:hAnsi="Calibri" w:cs="Calibri"/>
          <w:sz w:val="24"/>
          <w:szCs w:val="24"/>
        </w:rPr>
        <w:t>Ongoing pastoral care and support for victims and their families.</w:t>
      </w:r>
    </w:p>
    <w:p w14:paraId="74E8C58A" w14:textId="77777777" w:rsidR="002D079F" w:rsidRDefault="002D079F" w:rsidP="002D079F">
      <w:pPr>
        <w:spacing w:after="0" w:line="240" w:lineRule="auto"/>
        <w:rPr>
          <w:rFonts w:ascii="Calibri" w:hAnsi="Calibri" w:cs="Calibri"/>
          <w:sz w:val="24"/>
          <w:szCs w:val="24"/>
        </w:rPr>
      </w:pPr>
    </w:p>
    <w:p w14:paraId="161AEC6E" w14:textId="77777777" w:rsidR="00C72DC3" w:rsidRPr="002D079F" w:rsidRDefault="00C72DC3" w:rsidP="002D079F">
      <w:pPr>
        <w:spacing w:after="0" w:line="240" w:lineRule="auto"/>
        <w:rPr>
          <w:rFonts w:ascii="Calibri" w:hAnsi="Calibri" w:cs="Calibri"/>
          <w:b/>
          <w:bCs/>
          <w:sz w:val="24"/>
          <w:szCs w:val="24"/>
        </w:rPr>
      </w:pPr>
    </w:p>
    <w:p w14:paraId="39FC7C91" w14:textId="32E90D8B" w:rsidR="00C72DC3" w:rsidRPr="002D079F" w:rsidRDefault="00C72DC3" w:rsidP="002D079F">
      <w:pPr>
        <w:spacing w:after="0" w:line="240" w:lineRule="auto"/>
        <w:rPr>
          <w:rFonts w:ascii="Calibri" w:hAnsi="Calibri" w:cs="Calibri"/>
          <w:b/>
          <w:bCs/>
          <w:sz w:val="24"/>
          <w:szCs w:val="24"/>
          <w:u w:val="single"/>
        </w:rPr>
      </w:pPr>
      <w:r w:rsidRPr="002D079F">
        <w:rPr>
          <w:rFonts w:ascii="Calibri" w:hAnsi="Calibri" w:cs="Calibri"/>
          <w:b/>
          <w:bCs/>
          <w:sz w:val="24"/>
          <w:szCs w:val="24"/>
          <w:u w:val="single"/>
        </w:rPr>
        <w:t>Scenario 2 - Jane</w:t>
      </w:r>
    </w:p>
    <w:p w14:paraId="62779C1E" w14:textId="77777777" w:rsidR="002D079F" w:rsidRDefault="002D079F" w:rsidP="002D079F">
      <w:pPr>
        <w:spacing w:after="0" w:line="240" w:lineRule="auto"/>
        <w:rPr>
          <w:rFonts w:ascii="Calibri" w:hAnsi="Calibri" w:cs="Calibri"/>
          <w:b/>
          <w:bCs/>
          <w:sz w:val="24"/>
          <w:szCs w:val="24"/>
        </w:rPr>
      </w:pPr>
    </w:p>
    <w:p w14:paraId="29A21E56" w14:textId="73962789" w:rsidR="00C72DC3" w:rsidRPr="002D079F" w:rsidRDefault="00C72DC3" w:rsidP="002D079F">
      <w:pPr>
        <w:spacing w:after="0" w:line="240" w:lineRule="auto"/>
        <w:rPr>
          <w:rFonts w:ascii="Calibri" w:hAnsi="Calibri" w:cs="Calibri"/>
          <w:b/>
          <w:bCs/>
          <w:sz w:val="24"/>
          <w:szCs w:val="24"/>
        </w:rPr>
      </w:pPr>
      <w:r w:rsidRPr="002D079F">
        <w:rPr>
          <w:rFonts w:ascii="Calibri" w:hAnsi="Calibri" w:cs="Calibri"/>
          <w:b/>
          <w:bCs/>
          <w:sz w:val="24"/>
          <w:szCs w:val="24"/>
        </w:rPr>
        <w:t>During a weekday coffee morning</w:t>
      </w:r>
      <w:r w:rsidRPr="00C72DC3">
        <w:rPr>
          <w:rFonts w:ascii="Calibri" w:hAnsi="Calibri" w:cs="Calibri"/>
          <w:b/>
          <w:bCs/>
          <w:sz w:val="24"/>
          <w:szCs w:val="24"/>
        </w:rPr>
        <w:t xml:space="preserve">, Jane, a concerned church member, approaches Reverend Thomas with a heavy heart. She shares her worries about her </w:t>
      </w:r>
      <w:r w:rsidRPr="002D079F">
        <w:rPr>
          <w:rFonts w:ascii="Calibri" w:hAnsi="Calibri" w:cs="Calibri"/>
          <w:b/>
          <w:bCs/>
          <w:sz w:val="24"/>
          <w:szCs w:val="24"/>
        </w:rPr>
        <w:t>neighbour’s</w:t>
      </w:r>
      <w:r w:rsidRPr="00C72DC3">
        <w:rPr>
          <w:rFonts w:ascii="Calibri" w:hAnsi="Calibri" w:cs="Calibri"/>
          <w:b/>
          <w:bCs/>
          <w:sz w:val="24"/>
          <w:szCs w:val="24"/>
        </w:rPr>
        <w:t xml:space="preserve"> child, 7-year-old Ben. Jane has noticed that Ben often appears unkempt, hungry, and is frequently left unsupervised. She has also heard loud arguments and crying from the house next door. Jane is deeply troubled and feels compelled to </w:t>
      </w:r>
      <w:r w:rsidRPr="002D079F">
        <w:rPr>
          <w:rFonts w:ascii="Calibri" w:hAnsi="Calibri" w:cs="Calibri"/>
          <w:b/>
          <w:bCs/>
          <w:sz w:val="24"/>
          <w:szCs w:val="24"/>
        </w:rPr>
        <w:t>act but</w:t>
      </w:r>
      <w:r w:rsidRPr="00C72DC3">
        <w:rPr>
          <w:rFonts w:ascii="Calibri" w:hAnsi="Calibri" w:cs="Calibri"/>
          <w:b/>
          <w:bCs/>
          <w:sz w:val="24"/>
          <w:szCs w:val="24"/>
        </w:rPr>
        <w:t xml:space="preserve"> is unsure how to proceed.</w:t>
      </w:r>
    </w:p>
    <w:p w14:paraId="16604C5A" w14:textId="77777777" w:rsidR="002D079F" w:rsidRDefault="002D079F" w:rsidP="002D079F">
      <w:pPr>
        <w:spacing w:after="0" w:line="240" w:lineRule="auto"/>
        <w:rPr>
          <w:rFonts w:ascii="Calibri" w:hAnsi="Calibri" w:cs="Calibri"/>
          <w:color w:val="EE0000"/>
          <w:sz w:val="24"/>
          <w:szCs w:val="24"/>
        </w:rPr>
      </w:pPr>
    </w:p>
    <w:p w14:paraId="6EFA3C11" w14:textId="20EF4615" w:rsidR="00C72DC3" w:rsidRPr="002D079F" w:rsidRDefault="00C72DC3" w:rsidP="002D079F">
      <w:pPr>
        <w:spacing w:after="0" w:line="240" w:lineRule="auto"/>
        <w:rPr>
          <w:rFonts w:ascii="Calibri" w:hAnsi="Calibri" w:cs="Calibri"/>
          <w:color w:val="EE0000"/>
          <w:sz w:val="24"/>
          <w:szCs w:val="24"/>
        </w:rPr>
      </w:pPr>
      <w:r w:rsidRPr="002D079F">
        <w:rPr>
          <w:rFonts w:ascii="Calibri" w:hAnsi="Calibri" w:cs="Calibri"/>
          <w:color w:val="EE0000"/>
          <w:sz w:val="24"/>
          <w:szCs w:val="24"/>
        </w:rPr>
        <w:t>What should Thomas say to Jane?</w:t>
      </w:r>
    </w:p>
    <w:p w14:paraId="79974259" w14:textId="77777777" w:rsidR="002D079F" w:rsidRPr="002D079F" w:rsidRDefault="002D079F" w:rsidP="002D079F">
      <w:pPr>
        <w:spacing w:after="0" w:line="240" w:lineRule="auto"/>
        <w:rPr>
          <w:rFonts w:ascii="Calibri" w:hAnsi="Calibri" w:cs="Calibri"/>
          <w:color w:val="EE0000"/>
          <w:sz w:val="24"/>
          <w:szCs w:val="24"/>
        </w:rPr>
      </w:pPr>
      <w:r>
        <w:rPr>
          <w:rFonts w:ascii="Calibri" w:hAnsi="Calibri" w:cs="Calibri"/>
          <w:color w:val="EE0000"/>
          <w:sz w:val="24"/>
          <w:szCs w:val="24"/>
        </w:rPr>
        <w:t>What is/are the safeguarding concerns?</w:t>
      </w:r>
    </w:p>
    <w:p w14:paraId="10DF3A56" w14:textId="6A62B4BF" w:rsidR="00C72DC3" w:rsidRPr="002D079F" w:rsidRDefault="00C72DC3" w:rsidP="002D079F">
      <w:pPr>
        <w:spacing w:after="0" w:line="240" w:lineRule="auto"/>
        <w:rPr>
          <w:rFonts w:ascii="Calibri" w:hAnsi="Calibri" w:cs="Calibri"/>
          <w:color w:val="EE0000"/>
          <w:sz w:val="24"/>
          <w:szCs w:val="24"/>
        </w:rPr>
      </w:pPr>
      <w:r w:rsidRPr="002D079F">
        <w:rPr>
          <w:rFonts w:ascii="Calibri" w:hAnsi="Calibri" w:cs="Calibri"/>
          <w:color w:val="EE0000"/>
          <w:sz w:val="24"/>
          <w:szCs w:val="24"/>
        </w:rPr>
        <w:t>What should Thomas do next?</w:t>
      </w:r>
    </w:p>
    <w:p w14:paraId="5ECDA6EB" w14:textId="77777777" w:rsidR="00C72DC3" w:rsidRPr="002D079F" w:rsidRDefault="00C72DC3" w:rsidP="002D079F">
      <w:pPr>
        <w:spacing w:after="0" w:line="240" w:lineRule="auto"/>
        <w:rPr>
          <w:rFonts w:ascii="Calibri" w:hAnsi="Calibri" w:cs="Calibri"/>
          <w:color w:val="EE0000"/>
          <w:sz w:val="24"/>
          <w:szCs w:val="24"/>
        </w:rPr>
      </w:pPr>
      <w:r w:rsidRPr="002D079F">
        <w:rPr>
          <w:rFonts w:ascii="Calibri" w:hAnsi="Calibri" w:cs="Calibri"/>
          <w:color w:val="EE0000"/>
          <w:sz w:val="24"/>
          <w:szCs w:val="24"/>
        </w:rPr>
        <w:t>What action should be taken?</w:t>
      </w:r>
    </w:p>
    <w:p w14:paraId="12896F9F" w14:textId="77777777" w:rsidR="00C72DC3" w:rsidRPr="002D079F" w:rsidRDefault="00C72DC3" w:rsidP="002D079F">
      <w:pPr>
        <w:spacing w:after="0" w:line="240" w:lineRule="auto"/>
        <w:rPr>
          <w:rFonts w:ascii="Calibri" w:hAnsi="Calibri" w:cs="Calibri"/>
          <w:color w:val="EE0000"/>
          <w:sz w:val="24"/>
          <w:szCs w:val="24"/>
        </w:rPr>
      </w:pPr>
      <w:r w:rsidRPr="002D079F">
        <w:rPr>
          <w:rFonts w:ascii="Calibri" w:hAnsi="Calibri" w:cs="Calibri"/>
          <w:color w:val="EE0000"/>
          <w:sz w:val="24"/>
          <w:szCs w:val="24"/>
        </w:rPr>
        <w:t>What are the key points for the PCC?</w:t>
      </w:r>
    </w:p>
    <w:p w14:paraId="3751446C" w14:textId="77777777" w:rsidR="002D079F" w:rsidRDefault="002D079F" w:rsidP="002D079F">
      <w:pPr>
        <w:spacing w:after="0" w:line="240" w:lineRule="auto"/>
        <w:rPr>
          <w:rFonts w:ascii="Calibri" w:hAnsi="Calibri" w:cs="Calibri"/>
          <w:b/>
          <w:bCs/>
          <w:sz w:val="24"/>
          <w:szCs w:val="24"/>
        </w:rPr>
      </w:pPr>
    </w:p>
    <w:p w14:paraId="373D2DED" w14:textId="075DDF6E" w:rsidR="002D079F" w:rsidRPr="00C72DC3" w:rsidRDefault="002D079F" w:rsidP="002D079F">
      <w:pPr>
        <w:spacing w:after="0" w:line="240" w:lineRule="auto"/>
        <w:rPr>
          <w:rFonts w:ascii="Calibri" w:hAnsi="Calibri" w:cs="Calibri"/>
          <w:sz w:val="24"/>
          <w:szCs w:val="24"/>
        </w:rPr>
      </w:pPr>
      <w:r w:rsidRPr="00C72DC3">
        <w:rPr>
          <w:rFonts w:ascii="Calibri" w:hAnsi="Calibri" w:cs="Calibri"/>
          <w:b/>
          <w:bCs/>
          <w:sz w:val="24"/>
          <w:szCs w:val="24"/>
        </w:rPr>
        <w:t>Key Points for PCC:</w:t>
      </w:r>
    </w:p>
    <w:p w14:paraId="4117B909" w14:textId="77777777" w:rsidR="002D079F" w:rsidRPr="00C72DC3" w:rsidRDefault="002D079F" w:rsidP="002D079F">
      <w:pPr>
        <w:numPr>
          <w:ilvl w:val="0"/>
          <w:numId w:val="2"/>
        </w:numPr>
        <w:spacing w:after="0" w:line="240" w:lineRule="auto"/>
        <w:rPr>
          <w:rFonts w:ascii="Calibri" w:hAnsi="Calibri" w:cs="Calibri"/>
          <w:sz w:val="24"/>
          <w:szCs w:val="24"/>
        </w:rPr>
      </w:pPr>
      <w:r w:rsidRPr="00C72DC3">
        <w:rPr>
          <w:rFonts w:ascii="Calibri" w:hAnsi="Calibri" w:cs="Calibri"/>
          <w:sz w:val="24"/>
          <w:szCs w:val="24"/>
        </w:rPr>
        <w:t>The church's role in identifying and reporting child neglect.</w:t>
      </w:r>
    </w:p>
    <w:p w14:paraId="4622633D" w14:textId="77777777" w:rsidR="002D079F" w:rsidRPr="00C72DC3" w:rsidRDefault="002D079F" w:rsidP="002D079F">
      <w:pPr>
        <w:numPr>
          <w:ilvl w:val="0"/>
          <w:numId w:val="2"/>
        </w:numPr>
        <w:spacing w:after="0" w:line="240" w:lineRule="auto"/>
        <w:rPr>
          <w:rFonts w:ascii="Calibri" w:hAnsi="Calibri" w:cs="Calibri"/>
          <w:sz w:val="24"/>
          <w:szCs w:val="24"/>
        </w:rPr>
      </w:pPr>
      <w:r w:rsidRPr="00C72DC3">
        <w:rPr>
          <w:rFonts w:ascii="Calibri" w:hAnsi="Calibri" w:cs="Calibri"/>
          <w:sz w:val="24"/>
          <w:szCs w:val="24"/>
        </w:rPr>
        <w:t>Importance of a compassionate and immediate response.</w:t>
      </w:r>
    </w:p>
    <w:p w14:paraId="3045F440" w14:textId="77777777" w:rsidR="002D079F" w:rsidRPr="00C72DC3" w:rsidRDefault="002D079F" w:rsidP="002D079F">
      <w:pPr>
        <w:numPr>
          <w:ilvl w:val="0"/>
          <w:numId w:val="2"/>
        </w:numPr>
        <w:spacing w:after="0" w:line="240" w:lineRule="auto"/>
        <w:rPr>
          <w:rFonts w:ascii="Calibri" w:hAnsi="Calibri" w:cs="Calibri"/>
          <w:sz w:val="24"/>
          <w:szCs w:val="24"/>
        </w:rPr>
      </w:pPr>
      <w:r w:rsidRPr="00C72DC3">
        <w:rPr>
          <w:rFonts w:ascii="Calibri" w:hAnsi="Calibri" w:cs="Calibri"/>
          <w:sz w:val="24"/>
          <w:szCs w:val="24"/>
        </w:rPr>
        <w:t>Collaboration with safeguarding teams and other agencies.</w:t>
      </w:r>
    </w:p>
    <w:p w14:paraId="06B813F8" w14:textId="77777777" w:rsidR="002D079F" w:rsidRPr="00C72DC3" w:rsidRDefault="002D079F" w:rsidP="002D079F">
      <w:pPr>
        <w:numPr>
          <w:ilvl w:val="0"/>
          <w:numId w:val="2"/>
        </w:numPr>
        <w:spacing w:after="0" w:line="240" w:lineRule="auto"/>
        <w:rPr>
          <w:rFonts w:ascii="Calibri" w:hAnsi="Calibri" w:cs="Calibri"/>
          <w:sz w:val="24"/>
          <w:szCs w:val="24"/>
        </w:rPr>
      </w:pPr>
      <w:r w:rsidRPr="00C72DC3">
        <w:rPr>
          <w:rFonts w:ascii="Calibri" w:hAnsi="Calibri" w:cs="Calibri"/>
          <w:sz w:val="24"/>
          <w:szCs w:val="24"/>
        </w:rPr>
        <w:t>Providing holistic support to the child and family.</w:t>
      </w:r>
    </w:p>
    <w:p w14:paraId="6A651C91" w14:textId="77777777" w:rsidR="002D079F" w:rsidRDefault="002D079F" w:rsidP="002D079F">
      <w:pPr>
        <w:spacing w:after="0" w:line="240" w:lineRule="auto"/>
        <w:rPr>
          <w:rFonts w:ascii="Calibri" w:hAnsi="Calibri" w:cs="Calibri"/>
          <w:sz w:val="24"/>
          <w:szCs w:val="24"/>
        </w:rPr>
      </w:pPr>
    </w:p>
    <w:p w14:paraId="1CB20279" w14:textId="77777777" w:rsidR="002D079F" w:rsidRPr="002D079F" w:rsidRDefault="002D079F" w:rsidP="002D079F">
      <w:pPr>
        <w:spacing w:after="0" w:line="240" w:lineRule="auto"/>
        <w:rPr>
          <w:rFonts w:ascii="Calibri" w:hAnsi="Calibri" w:cs="Calibri"/>
          <w:b/>
          <w:bCs/>
          <w:sz w:val="24"/>
          <w:szCs w:val="24"/>
        </w:rPr>
      </w:pPr>
    </w:p>
    <w:p w14:paraId="7C5C1FAF" w14:textId="4B1038B7" w:rsidR="002D079F" w:rsidRPr="002D079F" w:rsidRDefault="002D079F" w:rsidP="002D079F">
      <w:pPr>
        <w:spacing w:after="0" w:line="240" w:lineRule="auto"/>
        <w:rPr>
          <w:rFonts w:ascii="Calibri" w:hAnsi="Calibri" w:cs="Calibri"/>
          <w:b/>
          <w:bCs/>
          <w:sz w:val="24"/>
          <w:szCs w:val="24"/>
          <w:u w:val="single"/>
        </w:rPr>
      </w:pPr>
      <w:r w:rsidRPr="002D079F">
        <w:rPr>
          <w:rFonts w:ascii="Calibri" w:hAnsi="Calibri" w:cs="Calibri"/>
          <w:b/>
          <w:bCs/>
          <w:sz w:val="24"/>
          <w:szCs w:val="24"/>
          <w:u w:val="single"/>
        </w:rPr>
        <w:lastRenderedPageBreak/>
        <w:t xml:space="preserve">Scenario 3 - Michael </w:t>
      </w:r>
    </w:p>
    <w:p w14:paraId="63601A40" w14:textId="77777777" w:rsidR="002D079F" w:rsidRDefault="002D079F" w:rsidP="002D079F">
      <w:pPr>
        <w:spacing w:after="0" w:line="240" w:lineRule="auto"/>
        <w:rPr>
          <w:rFonts w:ascii="Calibri" w:hAnsi="Calibri" w:cs="Calibri"/>
          <w:sz w:val="24"/>
          <w:szCs w:val="24"/>
        </w:rPr>
      </w:pPr>
    </w:p>
    <w:p w14:paraId="7538743B" w14:textId="51B1F3D0" w:rsidR="002D079F" w:rsidRPr="002D079F" w:rsidRDefault="002D079F" w:rsidP="002D079F">
      <w:pPr>
        <w:spacing w:after="0" w:line="240" w:lineRule="auto"/>
        <w:rPr>
          <w:rFonts w:ascii="Calibri" w:hAnsi="Calibri" w:cs="Calibri"/>
          <w:b/>
          <w:bCs/>
          <w:sz w:val="24"/>
          <w:szCs w:val="24"/>
        </w:rPr>
      </w:pPr>
      <w:r w:rsidRPr="002D079F">
        <w:rPr>
          <w:rFonts w:ascii="Calibri" w:hAnsi="Calibri" w:cs="Calibri"/>
          <w:b/>
          <w:bCs/>
          <w:sz w:val="24"/>
          <w:szCs w:val="24"/>
        </w:rPr>
        <w:t xml:space="preserve">After a community event at the church, Michael, a long-time church member, approaches Reverend Sarah with a concern. He shares </w:t>
      </w:r>
      <w:r w:rsidR="00B53CA5">
        <w:rPr>
          <w:rFonts w:ascii="Calibri" w:hAnsi="Calibri" w:cs="Calibri"/>
          <w:b/>
          <w:bCs/>
          <w:sz w:val="24"/>
          <w:szCs w:val="24"/>
        </w:rPr>
        <w:t>his worries</w:t>
      </w:r>
      <w:r w:rsidRPr="00296D73">
        <w:rPr>
          <w:rFonts w:ascii="Calibri" w:hAnsi="Calibri" w:cs="Calibri"/>
          <w:b/>
          <w:bCs/>
          <w:sz w:val="24"/>
          <w:szCs w:val="24"/>
        </w:rPr>
        <w:t xml:space="preserve"> about </w:t>
      </w:r>
      <w:r w:rsidRPr="002D079F">
        <w:rPr>
          <w:rFonts w:ascii="Calibri" w:hAnsi="Calibri" w:cs="Calibri"/>
          <w:b/>
          <w:bCs/>
          <w:sz w:val="24"/>
          <w:szCs w:val="24"/>
        </w:rPr>
        <w:t xml:space="preserve">his </w:t>
      </w:r>
      <w:r w:rsidRPr="00296D73">
        <w:rPr>
          <w:rFonts w:ascii="Calibri" w:hAnsi="Calibri" w:cs="Calibri"/>
          <w:b/>
          <w:bCs/>
          <w:sz w:val="24"/>
          <w:szCs w:val="24"/>
        </w:rPr>
        <w:t>neighbours</w:t>
      </w:r>
      <w:r w:rsidRPr="002D079F">
        <w:rPr>
          <w:rFonts w:ascii="Calibri" w:hAnsi="Calibri" w:cs="Calibri"/>
          <w:b/>
          <w:bCs/>
          <w:sz w:val="24"/>
          <w:szCs w:val="24"/>
        </w:rPr>
        <w:t>, a</w:t>
      </w:r>
      <w:r w:rsidR="0004460E">
        <w:rPr>
          <w:rFonts w:ascii="Calibri" w:hAnsi="Calibri" w:cs="Calibri"/>
          <w:b/>
          <w:bCs/>
          <w:sz w:val="24"/>
          <w:szCs w:val="24"/>
        </w:rPr>
        <w:t xml:space="preserve"> recently retired</w:t>
      </w:r>
      <w:r w:rsidRPr="002D079F">
        <w:rPr>
          <w:rFonts w:ascii="Calibri" w:hAnsi="Calibri" w:cs="Calibri"/>
          <w:b/>
          <w:bCs/>
          <w:sz w:val="24"/>
          <w:szCs w:val="24"/>
        </w:rPr>
        <w:t xml:space="preserve"> </w:t>
      </w:r>
      <w:r w:rsidR="00E129E1">
        <w:rPr>
          <w:rFonts w:ascii="Calibri" w:hAnsi="Calibri" w:cs="Calibri"/>
          <w:b/>
          <w:bCs/>
          <w:sz w:val="24"/>
          <w:szCs w:val="24"/>
        </w:rPr>
        <w:t>couple</w:t>
      </w:r>
      <w:r w:rsidRPr="002D079F">
        <w:rPr>
          <w:rFonts w:ascii="Calibri" w:hAnsi="Calibri" w:cs="Calibri"/>
          <w:b/>
          <w:bCs/>
          <w:sz w:val="24"/>
          <w:szCs w:val="24"/>
        </w:rPr>
        <w:t xml:space="preserve"> who </w:t>
      </w:r>
      <w:r w:rsidR="0004460E">
        <w:rPr>
          <w:rFonts w:ascii="Calibri" w:hAnsi="Calibri" w:cs="Calibri"/>
          <w:b/>
          <w:bCs/>
          <w:sz w:val="24"/>
          <w:szCs w:val="24"/>
        </w:rPr>
        <w:t>have just</w:t>
      </w:r>
      <w:r w:rsidRPr="002D079F">
        <w:rPr>
          <w:rFonts w:ascii="Calibri" w:hAnsi="Calibri" w:cs="Calibri"/>
          <w:b/>
          <w:bCs/>
          <w:sz w:val="24"/>
          <w:szCs w:val="24"/>
        </w:rPr>
        <w:t xml:space="preserve"> moved </w:t>
      </w:r>
      <w:r w:rsidR="00E129E1">
        <w:rPr>
          <w:rFonts w:ascii="Calibri" w:hAnsi="Calibri" w:cs="Calibri"/>
          <w:b/>
          <w:bCs/>
          <w:sz w:val="24"/>
          <w:szCs w:val="24"/>
        </w:rPr>
        <w:t xml:space="preserve">from Rhodesia </w:t>
      </w:r>
      <w:r w:rsidRPr="002D079F">
        <w:rPr>
          <w:rFonts w:ascii="Calibri" w:hAnsi="Calibri" w:cs="Calibri"/>
          <w:b/>
          <w:bCs/>
          <w:sz w:val="24"/>
          <w:szCs w:val="24"/>
        </w:rPr>
        <w:t>to the village</w:t>
      </w:r>
      <w:r w:rsidRPr="00296D73">
        <w:rPr>
          <w:rFonts w:ascii="Calibri" w:hAnsi="Calibri" w:cs="Calibri"/>
          <w:b/>
          <w:bCs/>
          <w:sz w:val="24"/>
          <w:szCs w:val="24"/>
        </w:rPr>
        <w:t xml:space="preserve">. </w:t>
      </w:r>
      <w:r w:rsidRPr="002D079F">
        <w:rPr>
          <w:rFonts w:ascii="Calibri" w:hAnsi="Calibri" w:cs="Calibri"/>
          <w:b/>
          <w:bCs/>
          <w:sz w:val="24"/>
          <w:szCs w:val="24"/>
        </w:rPr>
        <w:t xml:space="preserve">Michael has observed </w:t>
      </w:r>
      <w:r w:rsidR="00E129E1">
        <w:rPr>
          <w:rFonts w:ascii="Calibri" w:hAnsi="Calibri" w:cs="Calibri"/>
          <w:b/>
          <w:bCs/>
          <w:sz w:val="24"/>
          <w:szCs w:val="24"/>
        </w:rPr>
        <w:t>that two other</w:t>
      </w:r>
      <w:r w:rsidRPr="002D079F">
        <w:rPr>
          <w:rFonts w:ascii="Calibri" w:hAnsi="Calibri" w:cs="Calibri"/>
          <w:b/>
          <w:bCs/>
          <w:sz w:val="24"/>
          <w:szCs w:val="24"/>
        </w:rPr>
        <w:t xml:space="preserve"> individuals</w:t>
      </w:r>
      <w:r w:rsidR="0004460E">
        <w:rPr>
          <w:rFonts w:ascii="Calibri" w:hAnsi="Calibri" w:cs="Calibri"/>
          <w:b/>
          <w:bCs/>
          <w:sz w:val="24"/>
          <w:szCs w:val="24"/>
        </w:rPr>
        <w:t>, a young</w:t>
      </w:r>
      <w:r w:rsidR="00EB46D9">
        <w:rPr>
          <w:rFonts w:ascii="Calibri" w:hAnsi="Calibri" w:cs="Calibri"/>
          <w:b/>
          <w:bCs/>
          <w:sz w:val="24"/>
          <w:szCs w:val="24"/>
        </w:rPr>
        <w:t xml:space="preserve"> black couple in their late teens, also</w:t>
      </w:r>
      <w:r w:rsidRPr="002D079F">
        <w:rPr>
          <w:rFonts w:ascii="Calibri" w:hAnsi="Calibri" w:cs="Calibri"/>
          <w:b/>
          <w:bCs/>
          <w:sz w:val="24"/>
          <w:szCs w:val="24"/>
        </w:rPr>
        <w:t xml:space="preserve"> </w:t>
      </w:r>
      <w:r w:rsidR="003112E7">
        <w:rPr>
          <w:rFonts w:ascii="Calibri" w:hAnsi="Calibri" w:cs="Calibri"/>
          <w:b/>
          <w:bCs/>
          <w:sz w:val="24"/>
          <w:szCs w:val="24"/>
        </w:rPr>
        <w:t xml:space="preserve">seem to be </w:t>
      </w:r>
      <w:r w:rsidRPr="002D079F">
        <w:rPr>
          <w:rFonts w:ascii="Calibri" w:hAnsi="Calibri" w:cs="Calibri"/>
          <w:b/>
          <w:bCs/>
          <w:sz w:val="24"/>
          <w:szCs w:val="24"/>
        </w:rPr>
        <w:t>living in the family's home</w:t>
      </w:r>
      <w:r w:rsidR="00EB46D9">
        <w:rPr>
          <w:rFonts w:ascii="Calibri" w:hAnsi="Calibri" w:cs="Calibri"/>
          <w:b/>
          <w:bCs/>
          <w:sz w:val="24"/>
          <w:szCs w:val="24"/>
        </w:rPr>
        <w:t xml:space="preserve">. They </w:t>
      </w:r>
      <w:r w:rsidRPr="002D079F">
        <w:rPr>
          <w:rFonts w:ascii="Calibri" w:hAnsi="Calibri" w:cs="Calibri"/>
          <w:b/>
          <w:bCs/>
          <w:sz w:val="24"/>
          <w:szCs w:val="24"/>
        </w:rPr>
        <w:t>appear fearful and withdrawn</w:t>
      </w:r>
      <w:r w:rsidR="00385392">
        <w:rPr>
          <w:rFonts w:ascii="Calibri" w:hAnsi="Calibri" w:cs="Calibri"/>
          <w:b/>
          <w:bCs/>
          <w:sz w:val="24"/>
          <w:szCs w:val="24"/>
        </w:rPr>
        <w:t xml:space="preserve"> and reluctant to talk to him at all,</w:t>
      </w:r>
      <w:r w:rsidR="00EB46D9">
        <w:rPr>
          <w:rFonts w:ascii="Calibri" w:hAnsi="Calibri" w:cs="Calibri"/>
          <w:b/>
          <w:bCs/>
          <w:sz w:val="24"/>
          <w:szCs w:val="24"/>
        </w:rPr>
        <w:t xml:space="preserve"> and </w:t>
      </w:r>
      <w:r w:rsidR="00C54CEB">
        <w:rPr>
          <w:rFonts w:ascii="Calibri" w:hAnsi="Calibri" w:cs="Calibri"/>
          <w:b/>
          <w:bCs/>
          <w:sz w:val="24"/>
          <w:szCs w:val="24"/>
        </w:rPr>
        <w:t>Michael has</w:t>
      </w:r>
      <w:r w:rsidRPr="002D079F">
        <w:rPr>
          <w:rFonts w:ascii="Calibri" w:hAnsi="Calibri" w:cs="Calibri"/>
          <w:b/>
          <w:bCs/>
          <w:sz w:val="24"/>
          <w:szCs w:val="24"/>
        </w:rPr>
        <w:t xml:space="preserve"> </w:t>
      </w:r>
      <w:r w:rsidR="00975B63">
        <w:rPr>
          <w:rFonts w:ascii="Calibri" w:hAnsi="Calibri" w:cs="Calibri"/>
          <w:b/>
          <w:bCs/>
          <w:sz w:val="24"/>
          <w:szCs w:val="24"/>
        </w:rPr>
        <w:t xml:space="preserve">also </w:t>
      </w:r>
      <w:r w:rsidRPr="002D079F">
        <w:rPr>
          <w:rFonts w:ascii="Calibri" w:hAnsi="Calibri" w:cs="Calibri"/>
          <w:b/>
          <w:bCs/>
          <w:sz w:val="24"/>
          <w:szCs w:val="24"/>
        </w:rPr>
        <w:t xml:space="preserve">noticed that </w:t>
      </w:r>
      <w:r w:rsidR="00975B63">
        <w:rPr>
          <w:rFonts w:ascii="Calibri" w:hAnsi="Calibri" w:cs="Calibri"/>
          <w:b/>
          <w:bCs/>
          <w:sz w:val="24"/>
          <w:szCs w:val="24"/>
        </w:rPr>
        <w:t>they</w:t>
      </w:r>
      <w:r w:rsidRPr="002D079F">
        <w:rPr>
          <w:rFonts w:ascii="Calibri" w:hAnsi="Calibri" w:cs="Calibri"/>
          <w:b/>
          <w:bCs/>
          <w:sz w:val="24"/>
          <w:szCs w:val="24"/>
        </w:rPr>
        <w:t xml:space="preserve"> rarely leave the property and </w:t>
      </w:r>
      <w:r w:rsidR="00C54CEB">
        <w:rPr>
          <w:rFonts w:ascii="Calibri" w:hAnsi="Calibri" w:cs="Calibri"/>
          <w:b/>
          <w:bCs/>
          <w:sz w:val="24"/>
          <w:szCs w:val="24"/>
        </w:rPr>
        <w:t>only</w:t>
      </w:r>
      <w:r w:rsidR="00975B63">
        <w:rPr>
          <w:rFonts w:ascii="Calibri" w:hAnsi="Calibri" w:cs="Calibri"/>
          <w:b/>
          <w:bCs/>
          <w:sz w:val="24"/>
          <w:szCs w:val="24"/>
        </w:rPr>
        <w:t xml:space="preserve"> then,</w:t>
      </w:r>
      <w:r w:rsidR="00C54CEB">
        <w:rPr>
          <w:rFonts w:ascii="Calibri" w:hAnsi="Calibri" w:cs="Calibri"/>
          <w:b/>
          <w:bCs/>
          <w:sz w:val="24"/>
          <w:szCs w:val="24"/>
        </w:rPr>
        <w:t xml:space="preserve"> if</w:t>
      </w:r>
      <w:r w:rsidR="00CC24E1">
        <w:rPr>
          <w:rFonts w:ascii="Calibri" w:hAnsi="Calibri" w:cs="Calibri"/>
          <w:b/>
          <w:bCs/>
          <w:sz w:val="24"/>
          <w:szCs w:val="24"/>
        </w:rPr>
        <w:t xml:space="preserve"> accompanied</w:t>
      </w:r>
      <w:r w:rsidR="00C54CEB">
        <w:rPr>
          <w:rFonts w:ascii="Calibri" w:hAnsi="Calibri" w:cs="Calibri"/>
          <w:b/>
          <w:bCs/>
          <w:sz w:val="24"/>
          <w:szCs w:val="24"/>
        </w:rPr>
        <w:t xml:space="preserve"> by the </w:t>
      </w:r>
      <w:r w:rsidR="00033A9C">
        <w:rPr>
          <w:rFonts w:ascii="Calibri" w:hAnsi="Calibri" w:cs="Calibri"/>
          <w:b/>
          <w:bCs/>
          <w:sz w:val="24"/>
          <w:szCs w:val="24"/>
        </w:rPr>
        <w:t>elderly couple</w:t>
      </w:r>
      <w:r w:rsidRPr="002D079F">
        <w:rPr>
          <w:rFonts w:ascii="Calibri" w:hAnsi="Calibri" w:cs="Calibri"/>
          <w:b/>
          <w:bCs/>
          <w:sz w:val="24"/>
          <w:szCs w:val="24"/>
        </w:rPr>
        <w:t>.</w:t>
      </w:r>
    </w:p>
    <w:p w14:paraId="31B374B2" w14:textId="77777777" w:rsidR="002D079F" w:rsidRDefault="002D079F" w:rsidP="002D079F">
      <w:pPr>
        <w:spacing w:after="0" w:line="240" w:lineRule="auto"/>
        <w:rPr>
          <w:rFonts w:ascii="Calibri" w:hAnsi="Calibri" w:cs="Calibri"/>
          <w:color w:val="EE0000"/>
          <w:sz w:val="24"/>
          <w:szCs w:val="24"/>
        </w:rPr>
      </w:pPr>
    </w:p>
    <w:p w14:paraId="74159F51" w14:textId="4405E874" w:rsidR="002D079F" w:rsidRPr="002D079F" w:rsidRDefault="002D079F" w:rsidP="002D079F">
      <w:pPr>
        <w:spacing w:after="0" w:line="240" w:lineRule="auto"/>
        <w:rPr>
          <w:rFonts w:ascii="Calibri" w:hAnsi="Calibri" w:cs="Calibri"/>
          <w:color w:val="EE0000"/>
          <w:sz w:val="24"/>
          <w:szCs w:val="24"/>
        </w:rPr>
      </w:pPr>
      <w:r w:rsidRPr="002D079F">
        <w:rPr>
          <w:rFonts w:ascii="Calibri" w:hAnsi="Calibri" w:cs="Calibri"/>
          <w:color w:val="EE0000"/>
          <w:sz w:val="24"/>
          <w:szCs w:val="24"/>
        </w:rPr>
        <w:t>What should Sarah say to Michael?</w:t>
      </w:r>
    </w:p>
    <w:p w14:paraId="3AD93A35" w14:textId="77777777" w:rsidR="002D079F" w:rsidRPr="002D079F" w:rsidRDefault="002D079F" w:rsidP="002D079F">
      <w:pPr>
        <w:spacing w:after="0" w:line="240" w:lineRule="auto"/>
        <w:rPr>
          <w:rFonts w:ascii="Calibri" w:hAnsi="Calibri" w:cs="Calibri"/>
          <w:color w:val="EE0000"/>
          <w:sz w:val="24"/>
          <w:szCs w:val="24"/>
        </w:rPr>
      </w:pPr>
      <w:r>
        <w:rPr>
          <w:rFonts w:ascii="Calibri" w:hAnsi="Calibri" w:cs="Calibri"/>
          <w:color w:val="EE0000"/>
          <w:sz w:val="24"/>
          <w:szCs w:val="24"/>
        </w:rPr>
        <w:t>What is/are the safeguarding concerns?</w:t>
      </w:r>
    </w:p>
    <w:p w14:paraId="7C8DCB93" w14:textId="43C71C1D" w:rsidR="002D079F" w:rsidRPr="002D079F" w:rsidRDefault="002D079F" w:rsidP="002D079F">
      <w:pPr>
        <w:spacing w:after="0" w:line="240" w:lineRule="auto"/>
        <w:rPr>
          <w:rFonts w:ascii="Calibri" w:hAnsi="Calibri" w:cs="Calibri"/>
          <w:color w:val="EE0000"/>
          <w:sz w:val="24"/>
          <w:szCs w:val="24"/>
        </w:rPr>
      </w:pPr>
      <w:r w:rsidRPr="002D079F">
        <w:rPr>
          <w:rFonts w:ascii="Calibri" w:hAnsi="Calibri" w:cs="Calibri"/>
          <w:color w:val="EE0000"/>
          <w:sz w:val="24"/>
          <w:szCs w:val="24"/>
        </w:rPr>
        <w:t>What should Sarah do next?</w:t>
      </w:r>
    </w:p>
    <w:p w14:paraId="66C7CEFF" w14:textId="77777777" w:rsidR="002D079F" w:rsidRPr="002D079F" w:rsidRDefault="002D079F" w:rsidP="002D079F">
      <w:pPr>
        <w:spacing w:after="0" w:line="240" w:lineRule="auto"/>
        <w:rPr>
          <w:rFonts w:ascii="Calibri" w:hAnsi="Calibri" w:cs="Calibri"/>
          <w:color w:val="EE0000"/>
          <w:sz w:val="24"/>
          <w:szCs w:val="24"/>
        </w:rPr>
      </w:pPr>
      <w:r w:rsidRPr="002D079F">
        <w:rPr>
          <w:rFonts w:ascii="Calibri" w:hAnsi="Calibri" w:cs="Calibri"/>
          <w:color w:val="EE0000"/>
          <w:sz w:val="24"/>
          <w:szCs w:val="24"/>
        </w:rPr>
        <w:t>What action should be taken?</w:t>
      </w:r>
    </w:p>
    <w:p w14:paraId="1A5CEB93" w14:textId="77777777" w:rsidR="002D079F" w:rsidRPr="002D079F" w:rsidRDefault="002D079F" w:rsidP="002D079F">
      <w:pPr>
        <w:spacing w:after="0" w:line="240" w:lineRule="auto"/>
        <w:rPr>
          <w:rFonts w:ascii="Calibri" w:hAnsi="Calibri" w:cs="Calibri"/>
          <w:color w:val="EE0000"/>
          <w:sz w:val="24"/>
          <w:szCs w:val="24"/>
        </w:rPr>
      </w:pPr>
      <w:r w:rsidRPr="002D079F">
        <w:rPr>
          <w:rFonts w:ascii="Calibri" w:hAnsi="Calibri" w:cs="Calibri"/>
          <w:color w:val="EE0000"/>
          <w:sz w:val="24"/>
          <w:szCs w:val="24"/>
        </w:rPr>
        <w:t>What are the key points for the PCC?</w:t>
      </w:r>
    </w:p>
    <w:p w14:paraId="2665E81D" w14:textId="77777777" w:rsidR="002D079F" w:rsidRDefault="002D079F" w:rsidP="002D079F">
      <w:pPr>
        <w:spacing w:after="0" w:line="240" w:lineRule="auto"/>
        <w:rPr>
          <w:rFonts w:ascii="Calibri" w:hAnsi="Calibri" w:cs="Calibri"/>
          <w:b/>
          <w:bCs/>
          <w:sz w:val="24"/>
          <w:szCs w:val="24"/>
        </w:rPr>
      </w:pPr>
    </w:p>
    <w:p w14:paraId="2FF91031" w14:textId="485CAD01" w:rsidR="002D079F" w:rsidRPr="002D079F" w:rsidRDefault="002D079F" w:rsidP="002D079F">
      <w:pPr>
        <w:spacing w:after="0" w:line="240" w:lineRule="auto"/>
        <w:rPr>
          <w:rFonts w:ascii="Calibri" w:hAnsi="Calibri" w:cs="Calibri"/>
          <w:sz w:val="24"/>
          <w:szCs w:val="24"/>
        </w:rPr>
      </w:pPr>
      <w:r w:rsidRPr="002D079F">
        <w:rPr>
          <w:rFonts w:ascii="Calibri" w:hAnsi="Calibri" w:cs="Calibri"/>
          <w:b/>
          <w:bCs/>
          <w:sz w:val="24"/>
          <w:szCs w:val="24"/>
        </w:rPr>
        <w:t>Key Points for PCC:</w:t>
      </w:r>
    </w:p>
    <w:p w14:paraId="00EEF97A" w14:textId="77777777" w:rsidR="002D079F" w:rsidRPr="002D079F" w:rsidRDefault="002D079F" w:rsidP="002D079F">
      <w:pPr>
        <w:numPr>
          <w:ilvl w:val="0"/>
          <w:numId w:val="3"/>
        </w:numPr>
        <w:spacing w:after="0" w:line="240" w:lineRule="auto"/>
        <w:rPr>
          <w:rFonts w:ascii="Calibri" w:hAnsi="Calibri" w:cs="Calibri"/>
          <w:sz w:val="24"/>
          <w:szCs w:val="24"/>
        </w:rPr>
      </w:pPr>
      <w:r w:rsidRPr="002D079F">
        <w:rPr>
          <w:rFonts w:ascii="Calibri" w:hAnsi="Calibri" w:cs="Calibri"/>
          <w:sz w:val="24"/>
          <w:szCs w:val="24"/>
        </w:rPr>
        <w:t>The church's role in identifying and reporting modern day slavery.</w:t>
      </w:r>
    </w:p>
    <w:p w14:paraId="6AE57058" w14:textId="77777777" w:rsidR="002D079F" w:rsidRPr="002D079F" w:rsidRDefault="002D079F" w:rsidP="002D079F">
      <w:pPr>
        <w:numPr>
          <w:ilvl w:val="0"/>
          <w:numId w:val="3"/>
        </w:numPr>
        <w:spacing w:after="0" w:line="240" w:lineRule="auto"/>
        <w:rPr>
          <w:rFonts w:ascii="Calibri" w:hAnsi="Calibri" w:cs="Calibri"/>
          <w:sz w:val="24"/>
          <w:szCs w:val="24"/>
        </w:rPr>
      </w:pPr>
      <w:r w:rsidRPr="002D079F">
        <w:rPr>
          <w:rFonts w:ascii="Calibri" w:hAnsi="Calibri" w:cs="Calibri"/>
          <w:sz w:val="24"/>
          <w:szCs w:val="24"/>
        </w:rPr>
        <w:t>Importance of a swift and compassionate response.</w:t>
      </w:r>
    </w:p>
    <w:p w14:paraId="7F13D48E" w14:textId="77777777" w:rsidR="002D079F" w:rsidRPr="002D079F" w:rsidRDefault="002D079F" w:rsidP="002D079F">
      <w:pPr>
        <w:numPr>
          <w:ilvl w:val="0"/>
          <w:numId w:val="3"/>
        </w:numPr>
        <w:spacing w:after="0" w:line="240" w:lineRule="auto"/>
        <w:rPr>
          <w:rFonts w:ascii="Calibri" w:hAnsi="Calibri" w:cs="Calibri"/>
          <w:sz w:val="24"/>
          <w:szCs w:val="24"/>
        </w:rPr>
      </w:pPr>
      <w:r w:rsidRPr="002D079F">
        <w:rPr>
          <w:rFonts w:ascii="Calibri" w:hAnsi="Calibri" w:cs="Calibri"/>
          <w:sz w:val="24"/>
          <w:szCs w:val="24"/>
        </w:rPr>
        <w:t>Collaboration with safeguarding teams, law enforcement, and support services.</w:t>
      </w:r>
    </w:p>
    <w:p w14:paraId="36CE493E" w14:textId="77777777" w:rsidR="002D079F" w:rsidRPr="002D079F" w:rsidRDefault="002D079F" w:rsidP="002D079F">
      <w:pPr>
        <w:numPr>
          <w:ilvl w:val="0"/>
          <w:numId w:val="3"/>
        </w:numPr>
        <w:spacing w:after="0" w:line="240" w:lineRule="auto"/>
        <w:rPr>
          <w:rFonts w:ascii="Calibri" w:hAnsi="Calibri" w:cs="Calibri"/>
          <w:sz w:val="24"/>
          <w:szCs w:val="24"/>
        </w:rPr>
      </w:pPr>
      <w:r w:rsidRPr="002D079F">
        <w:rPr>
          <w:rFonts w:ascii="Calibri" w:hAnsi="Calibri" w:cs="Calibri"/>
          <w:sz w:val="24"/>
          <w:szCs w:val="24"/>
        </w:rPr>
        <w:t>Providing ongoing pastoral care and community support for victims.</w:t>
      </w:r>
    </w:p>
    <w:p w14:paraId="77AFCAF1" w14:textId="77777777" w:rsidR="002D079F" w:rsidRDefault="002D079F" w:rsidP="002D079F">
      <w:pPr>
        <w:spacing w:after="0" w:line="240" w:lineRule="auto"/>
        <w:rPr>
          <w:rFonts w:ascii="Calibri" w:hAnsi="Calibri" w:cs="Calibri"/>
          <w:sz w:val="24"/>
          <w:szCs w:val="24"/>
        </w:rPr>
      </w:pPr>
    </w:p>
    <w:p w14:paraId="17FA66D4" w14:textId="77777777" w:rsidR="002D079F" w:rsidRDefault="002D079F" w:rsidP="002D079F">
      <w:pPr>
        <w:spacing w:after="0" w:line="240" w:lineRule="auto"/>
        <w:rPr>
          <w:rFonts w:ascii="Calibri" w:hAnsi="Calibri" w:cs="Calibri"/>
          <w:sz w:val="24"/>
          <w:szCs w:val="24"/>
        </w:rPr>
      </w:pPr>
    </w:p>
    <w:p w14:paraId="65C142CE" w14:textId="3DD63C13" w:rsidR="00E359E9" w:rsidRPr="008E2824" w:rsidRDefault="00E359E9" w:rsidP="002D079F">
      <w:pPr>
        <w:spacing w:after="0" w:line="240" w:lineRule="auto"/>
        <w:rPr>
          <w:rFonts w:ascii="Calibri" w:hAnsi="Calibri" w:cs="Calibri"/>
          <w:b/>
          <w:bCs/>
          <w:sz w:val="24"/>
          <w:szCs w:val="24"/>
          <w:u w:val="single"/>
        </w:rPr>
      </w:pPr>
      <w:r w:rsidRPr="008E2824">
        <w:rPr>
          <w:rFonts w:ascii="Calibri" w:hAnsi="Calibri" w:cs="Calibri"/>
          <w:b/>
          <w:bCs/>
          <w:sz w:val="24"/>
          <w:szCs w:val="24"/>
          <w:u w:val="single"/>
        </w:rPr>
        <w:t xml:space="preserve">Scenario 4: </w:t>
      </w:r>
      <w:r w:rsidR="008E2824" w:rsidRPr="008E2824">
        <w:rPr>
          <w:rFonts w:ascii="Calibri" w:hAnsi="Calibri" w:cs="Calibri"/>
          <w:b/>
          <w:bCs/>
          <w:sz w:val="24"/>
          <w:szCs w:val="24"/>
          <w:u w:val="single"/>
        </w:rPr>
        <w:t>M</w:t>
      </w:r>
      <w:r w:rsidR="00201E8A">
        <w:rPr>
          <w:rFonts w:ascii="Calibri" w:hAnsi="Calibri" w:cs="Calibri"/>
          <w:b/>
          <w:bCs/>
          <w:sz w:val="24"/>
          <w:szCs w:val="24"/>
          <w:u w:val="single"/>
        </w:rPr>
        <w:t>rs</w:t>
      </w:r>
      <w:r w:rsidR="008E2824" w:rsidRPr="008E2824">
        <w:rPr>
          <w:rFonts w:ascii="Calibri" w:hAnsi="Calibri" w:cs="Calibri"/>
          <w:b/>
          <w:bCs/>
          <w:sz w:val="24"/>
          <w:szCs w:val="24"/>
          <w:u w:val="single"/>
        </w:rPr>
        <w:t xml:space="preserve"> Thompson</w:t>
      </w:r>
    </w:p>
    <w:p w14:paraId="1F54458B" w14:textId="77777777" w:rsidR="008E2824" w:rsidRDefault="008E2824" w:rsidP="002D079F">
      <w:pPr>
        <w:spacing w:after="0" w:line="240" w:lineRule="auto"/>
        <w:rPr>
          <w:rFonts w:ascii="Calibri" w:hAnsi="Calibri" w:cs="Calibri"/>
          <w:sz w:val="24"/>
          <w:szCs w:val="24"/>
        </w:rPr>
      </w:pPr>
    </w:p>
    <w:p w14:paraId="6BC88F51" w14:textId="4B9DEBAF" w:rsidR="008E2824" w:rsidRPr="00B53CA5" w:rsidRDefault="008E2824" w:rsidP="008E2824">
      <w:pPr>
        <w:spacing w:after="0" w:line="240" w:lineRule="auto"/>
        <w:rPr>
          <w:rFonts w:ascii="Calibri" w:hAnsi="Calibri" w:cs="Calibri"/>
          <w:b/>
          <w:bCs/>
          <w:sz w:val="24"/>
          <w:szCs w:val="24"/>
        </w:rPr>
      </w:pPr>
      <w:r w:rsidRPr="00B53CA5">
        <w:rPr>
          <w:rFonts w:ascii="Calibri" w:hAnsi="Calibri" w:cs="Calibri"/>
          <w:b/>
          <w:bCs/>
          <w:sz w:val="24"/>
          <w:szCs w:val="24"/>
        </w:rPr>
        <w:t>During a weekly Bible study group, several church members notice that Mr. Thompson, an 82-year-old long-time attendee, has be</w:t>
      </w:r>
      <w:r w:rsidR="00B53CA5">
        <w:rPr>
          <w:rFonts w:ascii="Calibri" w:hAnsi="Calibri" w:cs="Calibri"/>
          <w:b/>
          <w:bCs/>
          <w:sz w:val="24"/>
          <w:szCs w:val="24"/>
        </w:rPr>
        <w:t>come</w:t>
      </w:r>
      <w:r w:rsidRPr="00B53CA5">
        <w:rPr>
          <w:rFonts w:ascii="Calibri" w:hAnsi="Calibri" w:cs="Calibri"/>
          <w:b/>
          <w:bCs/>
          <w:sz w:val="24"/>
          <w:szCs w:val="24"/>
        </w:rPr>
        <w:t xml:space="preserve"> increasingly forgetful and confused. He often repeats questions, struggles to follow conversations, and sometimes appears disoriented. Mrs. Green, </w:t>
      </w:r>
      <w:r w:rsidR="007356DD" w:rsidRPr="00B53CA5">
        <w:rPr>
          <w:rFonts w:ascii="Calibri" w:hAnsi="Calibri" w:cs="Calibri"/>
          <w:b/>
          <w:bCs/>
          <w:sz w:val="24"/>
          <w:szCs w:val="24"/>
        </w:rPr>
        <w:t>who hosts the group</w:t>
      </w:r>
      <w:r w:rsidRPr="00B53CA5">
        <w:rPr>
          <w:rFonts w:ascii="Calibri" w:hAnsi="Calibri" w:cs="Calibri"/>
          <w:b/>
          <w:bCs/>
          <w:sz w:val="24"/>
          <w:szCs w:val="24"/>
        </w:rPr>
        <w:t xml:space="preserve">, </w:t>
      </w:r>
      <w:r w:rsidR="00201E8A" w:rsidRPr="00B53CA5">
        <w:rPr>
          <w:rFonts w:ascii="Calibri" w:hAnsi="Calibri" w:cs="Calibri"/>
          <w:b/>
          <w:bCs/>
          <w:sz w:val="24"/>
          <w:szCs w:val="24"/>
        </w:rPr>
        <w:t>is very concerned.</w:t>
      </w:r>
    </w:p>
    <w:p w14:paraId="5A7CAA83" w14:textId="77777777" w:rsidR="008E2824" w:rsidRDefault="008E2824" w:rsidP="008E2824">
      <w:pPr>
        <w:spacing w:after="0" w:line="240" w:lineRule="auto"/>
        <w:rPr>
          <w:rFonts w:ascii="Calibri" w:hAnsi="Calibri" w:cs="Calibri"/>
          <w:sz w:val="24"/>
          <w:szCs w:val="24"/>
        </w:rPr>
      </w:pPr>
    </w:p>
    <w:p w14:paraId="75D6A346" w14:textId="52FA910E" w:rsidR="008E2824" w:rsidRPr="002D079F" w:rsidRDefault="008E2824" w:rsidP="008E2824">
      <w:pPr>
        <w:spacing w:after="0" w:line="240" w:lineRule="auto"/>
        <w:rPr>
          <w:rFonts w:ascii="Calibri" w:hAnsi="Calibri" w:cs="Calibri"/>
          <w:color w:val="EE0000"/>
          <w:sz w:val="24"/>
          <w:szCs w:val="24"/>
        </w:rPr>
      </w:pPr>
      <w:r w:rsidRPr="002D079F">
        <w:rPr>
          <w:rFonts w:ascii="Calibri" w:hAnsi="Calibri" w:cs="Calibri"/>
          <w:color w:val="EE0000"/>
          <w:sz w:val="24"/>
          <w:szCs w:val="24"/>
        </w:rPr>
        <w:t xml:space="preserve">What should </w:t>
      </w:r>
      <w:r w:rsidR="00201E8A">
        <w:rPr>
          <w:rFonts w:ascii="Calibri" w:hAnsi="Calibri" w:cs="Calibri"/>
          <w:color w:val="EE0000"/>
          <w:sz w:val="24"/>
          <w:szCs w:val="24"/>
        </w:rPr>
        <w:t>Mrs Green do</w:t>
      </w:r>
      <w:r w:rsidRPr="002D079F">
        <w:rPr>
          <w:rFonts w:ascii="Calibri" w:hAnsi="Calibri" w:cs="Calibri"/>
          <w:color w:val="EE0000"/>
          <w:sz w:val="24"/>
          <w:szCs w:val="24"/>
        </w:rPr>
        <w:t>?</w:t>
      </w:r>
    </w:p>
    <w:p w14:paraId="4642AFB0" w14:textId="77777777" w:rsidR="008E2824" w:rsidRPr="002D079F" w:rsidRDefault="008E2824" w:rsidP="008E2824">
      <w:pPr>
        <w:spacing w:after="0" w:line="240" w:lineRule="auto"/>
        <w:rPr>
          <w:rFonts w:ascii="Calibri" w:hAnsi="Calibri" w:cs="Calibri"/>
          <w:color w:val="EE0000"/>
          <w:sz w:val="24"/>
          <w:szCs w:val="24"/>
        </w:rPr>
      </w:pPr>
      <w:r>
        <w:rPr>
          <w:rFonts w:ascii="Calibri" w:hAnsi="Calibri" w:cs="Calibri"/>
          <w:color w:val="EE0000"/>
          <w:sz w:val="24"/>
          <w:szCs w:val="24"/>
        </w:rPr>
        <w:t>What is/are the safeguarding concerns?</w:t>
      </w:r>
    </w:p>
    <w:p w14:paraId="40498D28" w14:textId="77777777" w:rsidR="008E2824" w:rsidRPr="002D079F" w:rsidRDefault="008E2824" w:rsidP="008E2824">
      <w:pPr>
        <w:spacing w:after="0" w:line="240" w:lineRule="auto"/>
        <w:rPr>
          <w:rFonts w:ascii="Calibri" w:hAnsi="Calibri" w:cs="Calibri"/>
          <w:color w:val="EE0000"/>
          <w:sz w:val="24"/>
          <w:szCs w:val="24"/>
        </w:rPr>
      </w:pPr>
      <w:r w:rsidRPr="002D079F">
        <w:rPr>
          <w:rFonts w:ascii="Calibri" w:hAnsi="Calibri" w:cs="Calibri"/>
          <w:color w:val="EE0000"/>
          <w:sz w:val="24"/>
          <w:szCs w:val="24"/>
        </w:rPr>
        <w:t>What action should be taken?</w:t>
      </w:r>
    </w:p>
    <w:p w14:paraId="60B90F45" w14:textId="77777777" w:rsidR="008E2824" w:rsidRPr="002D079F" w:rsidRDefault="008E2824" w:rsidP="008E2824">
      <w:pPr>
        <w:spacing w:after="0" w:line="240" w:lineRule="auto"/>
        <w:rPr>
          <w:rFonts w:ascii="Calibri" w:hAnsi="Calibri" w:cs="Calibri"/>
          <w:color w:val="EE0000"/>
          <w:sz w:val="24"/>
          <w:szCs w:val="24"/>
        </w:rPr>
      </w:pPr>
      <w:r w:rsidRPr="002D079F">
        <w:rPr>
          <w:rFonts w:ascii="Calibri" w:hAnsi="Calibri" w:cs="Calibri"/>
          <w:color w:val="EE0000"/>
          <w:sz w:val="24"/>
          <w:szCs w:val="24"/>
        </w:rPr>
        <w:t>What are the key points for the PCC?</w:t>
      </w:r>
    </w:p>
    <w:p w14:paraId="597EF054" w14:textId="77777777" w:rsidR="008E2824" w:rsidRPr="008E2824" w:rsidRDefault="008E2824" w:rsidP="008E2824">
      <w:pPr>
        <w:spacing w:after="0" w:line="240" w:lineRule="auto"/>
        <w:rPr>
          <w:rFonts w:ascii="Calibri" w:hAnsi="Calibri" w:cs="Calibri"/>
          <w:sz w:val="24"/>
          <w:szCs w:val="24"/>
        </w:rPr>
      </w:pPr>
    </w:p>
    <w:p w14:paraId="4CB144B8" w14:textId="77777777" w:rsidR="008E2824" w:rsidRPr="008E2824" w:rsidRDefault="008E2824" w:rsidP="008E2824">
      <w:pPr>
        <w:spacing w:after="0" w:line="240" w:lineRule="auto"/>
        <w:rPr>
          <w:rFonts w:ascii="Calibri" w:hAnsi="Calibri" w:cs="Calibri"/>
          <w:sz w:val="24"/>
          <w:szCs w:val="24"/>
        </w:rPr>
      </w:pPr>
      <w:r w:rsidRPr="008E2824">
        <w:rPr>
          <w:rFonts w:ascii="Calibri" w:hAnsi="Calibri" w:cs="Calibri"/>
          <w:b/>
          <w:bCs/>
          <w:sz w:val="24"/>
          <w:szCs w:val="24"/>
        </w:rPr>
        <w:t>Key Points for PCC:</w:t>
      </w:r>
    </w:p>
    <w:p w14:paraId="47A61C7D" w14:textId="77777777" w:rsidR="008E2824" w:rsidRPr="008E2824" w:rsidRDefault="008E2824" w:rsidP="008E2824">
      <w:pPr>
        <w:numPr>
          <w:ilvl w:val="0"/>
          <w:numId w:val="4"/>
        </w:numPr>
        <w:spacing w:after="0" w:line="240" w:lineRule="auto"/>
        <w:rPr>
          <w:rFonts w:ascii="Calibri" w:hAnsi="Calibri" w:cs="Calibri"/>
          <w:sz w:val="24"/>
          <w:szCs w:val="24"/>
        </w:rPr>
      </w:pPr>
      <w:r w:rsidRPr="008E2824">
        <w:rPr>
          <w:rFonts w:ascii="Calibri" w:hAnsi="Calibri" w:cs="Calibri"/>
          <w:sz w:val="24"/>
          <w:szCs w:val="24"/>
        </w:rPr>
        <w:t>The church's role in identifying and supporting members with dementia.</w:t>
      </w:r>
    </w:p>
    <w:p w14:paraId="4A9FB27D" w14:textId="77777777" w:rsidR="008E2824" w:rsidRPr="008E2824" w:rsidRDefault="008E2824" w:rsidP="008E2824">
      <w:pPr>
        <w:numPr>
          <w:ilvl w:val="0"/>
          <w:numId w:val="4"/>
        </w:numPr>
        <w:spacing w:after="0" w:line="240" w:lineRule="auto"/>
        <w:rPr>
          <w:rFonts w:ascii="Calibri" w:hAnsi="Calibri" w:cs="Calibri"/>
          <w:sz w:val="24"/>
          <w:szCs w:val="24"/>
        </w:rPr>
      </w:pPr>
      <w:r w:rsidRPr="008E2824">
        <w:rPr>
          <w:rFonts w:ascii="Calibri" w:hAnsi="Calibri" w:cs="Calibri"/>
          <w:sz w:val="24"/>
          <w:szCs w:val="24"/>
        </w:rPr>
        <w:t>Importance of a compassionate and proactive response.</w:t>
      </w:r>
    </w:p>
    <w:p w14:paraId="6B8F3F66" w14:textId="77777777" w:rsidR="008E2824" w:rsidRPr="008E2824" w:rsidRDefault="008E2824" w:rsidP="008E2824">
      <w:pPr>
        <w:numPr>
          <w:ilvl w:val="0"/>
          <w:numId w:val="4"/>
        </w:numPr>
        <w:spacing w:after="0" w:line="240" w:lineRule="auto"/>
        <w:rPr>
          <w:rFonts w:ascii="Calibri" w:hAnsi="Calibri" w:cs="Calibri"/>
          <w:sz w:val="24"/>
          <w:szCs w:val="24"/>
        </w:rPr>
      </w:pPr>
      <w:r w:rsidRPr="008E2824">
        <w:rPr>
          <w:rFonts w:ascii="Calibri" w:hAnsi="Calibri" w:cs="Calibri"/>
          <w:sz w:val="24"/>
          <w:szCs w:val="24"/>
        </w:rPr>
        <w:t>Collaboration with safeguarding teams and adult social services.</w:t>
      </w:r>
    </w:p>
    <w:p w14:paraId="71800BA9" w14:textId="77777777" w:rsidR="008E2824" w:rsidRPr="008E2824" w:rsidRDefault="008E2824" w:rsidP="008E2824">
      <w:pPr>
        <w:numPr>
          <w:ilvl w:val="0"/>
          <w:numId w:val="4"/>
        </w:numPr>
        <w:spacing w:after="0" w:line="240" w:lineRule="auto"/>
        <w:rPr>
          <w:rFonts w:ascii="Calibri" w:hAnsi="Calibri" w:cs="Calibri"/>
          <w:sz w:val="24"/>
          <w:szCs w:val="24"/>
        </w:rPr>
      </w:pPr>
      <w:r w:rsidRPr="008E2824">
        <w:rPr>
          <w:rFonts w:ascii="Calibri" w:hAnsi="Calibri" w:cs="Calibri"/>
          <w:sz w:val="24"/>
          <w:szCs w:val="24"/>
        </w:rPr>
        <w:t>Providing ongoing pastoral care and community support</w:t>
      </w:r>
    </w:p>
    <w:p w14:paraId="3CEF89D6" w14:textId="77777777" w:rsidR="008E2824" w:rsidRPr="002D079F" w:rsidRDefault="008E2824" w:rsidP="002D079F">
      <w:pPr>
        <w:spacing w:after="0" w:line="240" w:lineRule="auto"/>
        <w:rPr>
          <w:rFonts w:ascii="Calibri" w:hAnsi="Calibri" w:cs="Calibri"/>
          <w:sz w:val="24"/>
          <w:szCs w:val="24"/>
        </w:rPr>
      </w:pPr>
    </w:p>
    <w:sectPr w:rsidR="008E2824" w:rsidRPr="002D079F" w:rsidSect="002D079F">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12749"/>
    <w:multiLevelType w:val="multilevel"/>
    <w:tmpl w:val="B6067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C675543"/>
    <w:multiLevelType w:val="multilevel"/>
    <w:tmpl w:val="5E2AC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EB94D21"/>
    <w:multiLevelType w:val="multilevel"/>
    <w:tmpl w:val="6BB43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07B0E47"/>
    <w:multiLevelType w:val="multilevel"/>
    <w:tmpl w:val="F0CEC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3128416">
    <w:abstractNumId w:val="0"/>
  </w:num>
  <w:num w:numId="2" w16cid:durableId="13045295">
    <w:abstractNumId w:val="3"/>
  </w:num>
  <w:num w:numId="3" w16cid:durableId="559562899">
    <w:abstractNumId w:val="1"/>
  </w:num>
  <w:num w:numId="4" w16cid:durableId="4163707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DC3"/>
    <w:rsid w:val="00033A9C"/>
    <w:rsid w:val="0004460E"/>
    <w:rsid w:val="00182018"/>
    <w:rsid w:val="00201E8A"/>
    <w:rsid w:val="00296D73"/>
    <w:rsid w:val="002D079F"/>
    <w:rsid w:val="003112E7"/>
    <w:rsid w:val="00385392"/>
    <w:rsid w:val="00486496"/>
    <w:rsid w:val="004C182F"/>
    <w:rsid w:val="00631CE7"/>
    <w:rsid w:val="006B1CB5"/>
    <w:rsid w:val="0072711E"/>
    <w:rsid w:val="007356DD"/>
    <w:rsid w:val="007F291E"/>
    <w:rsid w:val="00854DD8"/>
    <w:rsid w:val="008E2824"/>
    <w:rsid w:val="00975B63"/>
    <w:rsid w:val="00B53CA5"/>
    <w:rsid w:val="00B8506B"/>
    <w:rsid w:val="00C15763"/>
    <w:rsid w:val="00C54CEB"/>
    <w:rsid w:val="00C72DC3"/>
    <w:rsid w:val="00CC24E1"/>
    <w:rsid w:val="00D95D00"/>
    <w:rsid w:val="00DF7534"/>
    <w:rsid w:val="00E129E1"/>
    <w:rsid w:val="00E359E9"/>
    <w:rsid w:val="00EB46D9"/>
    <w:rsid w:val="00EF38CF"/>
    <w:rsid w:val="00F665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48BFF"/>
  <w15:chartTrackingRefBased/>
  <w15:docId w15:val="{66E06501-8148-4BF9-8AEB-5048FA5DC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2D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2D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2D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2D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2D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2D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2D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2D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2D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2D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2D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2D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2D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2D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2D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2D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2D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2DC3"/>
    <w:rPr>
      <w:rFonts w:eastAsiaTheme="majorEastAsia" w:cstheme="majorBidi"/>
      <w:color w:val="272727" w:themeColor="text1" w:themeTint="D8"/>
    </w:rPr>
  </w:style>
  <w:style w:type="paragraph" w:styleId="Title">
    <w:name w:val="Title"/>
    <w:basedOn w:val="Normal"/>
    <w:next w:val="Normal"/>
    <w:link w:val="TitleChar"/>
    <w:uiPriority w:val="10"/>
    <w:qFormat/>
    <w:rsid w:val="00C72D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2D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2D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2D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2DC3"/>
    <w:pPr>
      <w:spacing w:before="160"/>
      <w:jc w:val="center"/>
    </w:pPr>
    <w:rPr>
      <w:i/>
      <w:iCs/>
      <w:color w:val="404040" w:themeColor="text1" w:themeTint="BF"/>
    </w:rPr>
  </w:style>
  <w:style w:type="character" w:customStyle="1" w:styleId="QuoteChar">
    <w:name w:val="Quote Char"/>
    <w:basedOn w:val="DefaultParagraphFont"/>
    <w:link w:val="Quote"/>
    <w:uiPriority w:val="29"/>
    <w:rsid w:val="00C72DC3"/>
    <w:rPr>
      <w:i/>
      <w:iCs/>
      <w:color w:val="404040" w:themeColor="text1" w:themeTint="BF"/>
    </w:rPr>
  </w:style>
  <w:style w:type="paragraph" w:styleId="ListParagraph">
    <w:name w:val="List Paragraph"/>
    <w:basedOn w:val="Normal"/>
    <w:uiPriority w:val="34"/>
    <w:qFormat/>
    <w:rsid w:val="00C72DC3"/>
    <w:pPr>
      <w:ind w:left="720"/>
      <w:contextualSpacing/>
    </w:pPr>
  </w:style>
  <w:style w:type="character" w:styleId="IntenseEmphasis">
    <w:name w:val="Intense Emphasis"/>
    <w:basedOn w:val="DefaultParagraphFont"/>
    <w:uiPriority w:val="21"/>
    <w:qFormat/>
    <w:rsid w:val="00C72DC3"/>
    <w:rPr>
      <w:i/>
      <w:iCs/>
      <w:color w:val="0F4761" w:themeColor="accent1" w:themeShade="BF"/>
    </w:rPr>
  </w:style>
  <w:style w:type="paragraph" w:styleId="IntenseQuote">
    <w:name w:val="Intense Quote"/>
    <w:basedOn w:val="Normal"/>
    <w:next w:val="Normal"/>
    <w:link w:val="IntenseQuoteChar"/>
    <w:uiPriority w:val="30"/>
    <w:qFormat/>
    <w:rsid w:val="00C72D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2DC3"/>
    <w:rPr>
      <w:i/>
      <w:iCs/>
      <w:color w:val="0F4761" w:themeColor="accent1" w:themeShade="BF"/>
    </w:rPr>
  </w:style>
  <w:style w:type="character" w:styleId="IntenseReference">
    <w:name w:val="Intense Reference"/>
    <w:basedOn w:val="DefaultParagraphFont"/>
    <w:uiPriority w:val="32"/>
    <w:qFormat/>
    <w:rsid w:val="00C72DC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121049">
      <w:bodyDiv w:val="1"/>
      <w:marLeft w:val="0"/>
      <w:marRight w:val="0"/>
      <w:marTop w:val="0"/>
      <w:marBottom w:val="0"/>
      <w:divBdr>
        <w:top w:val="none" w:sz="0" w:space="0" w:color="auto"/>
        <w:left w:val="none" w:sz="0" w:space="0" w:color="auto"/>
        <w:bottom w:val="none" w:sz="0" w:space="0" w:color="auto"/>
        <w:right w:val="none" w:sz="0" w:space="0" w:color="auto"/>
      </w:divBdr>
    </w:div>
    <w:div w:id="369578516">
      <w:bodyDiv w:val="1"/>
      <w:marLeft w:val="0"/>
      <w:marRight w:val="0"/>
      <w:marTop w:val="0"/>
      <w:marBottom w:val="0"/>
      <w:divBdr>
        <w:top w:val="none" w:sz="0" w:space="0" w:color="auto"/>
        <w:left w:val="none" w:sz="0" w:space="0" w:color="auto"/>
        <w:bottom w:val="none" w:sz="0" w:space="0" w:color="auto"/>
        <w:right w:val="none" w:sz="0" w:space="0" w:color="auto"/>
      </w:divBdr>
    </w:div>
    <w:div w:id="503278733">
      <w:bodyDiv w:val="1"/>
      <w:marLeft w:val="0"/>
      <w:marRight w:val="0"/>
      <w:marTop w:val="0"/>
      <w:marBottom w:val="0"/>
      <w:divBdr>
        <w:top w:val="none" w:sz="0" w:space="0" w:color="auto"/>
        <w:left w:val="none" w:sz="0" w:space="0" w:color="auto"/>
        <w:bottom w:val="none" w:sz="0" w:space="0" w:color="auto"/>
        <w:right w:val="none" w:sz="0" w:space="0" w:color="auto"/>
      </w:divBdr>
    </w:div>
    <w:div w:id="636767681">
      <w:bodyDiv w:val="1"/>
      <w:marLeft w:val="0"/>
      <w:marRight w:val="0"/>
      <w:marTop w:val="0"/>
      <w:marBottom w:val="0"/>
      <w:divBdr>
        <w:top w:val="none" w:sz="0" w:space="0" w:color="auto"/>
        <w:left w:val="none" w:sz="0" w:space="0" w:color="auto"/>
        <w:bottom w:val="none" w:sz="0" w:space="0" w:color="auto"/>
        <w:right w:val="none" w:sz="0" w:space="0" w:color="auto"/>
      </w:divBdr>
    </w:div>
    <w:div w:id="956061732">
      <w:bodyDiv w:val="1"/>
      <w:marLeft w:val="0"/>
      <w:marRight w:val="0"/>
      <w:marTop w:val="0"/>
      <w:marBottom w:val="0"/>
      <w:divBdr>
        <w:top w:val="none" w:sz="0" w:space="0" w:color="auto"/>
        <w:left w:val="none" w:sz="0" w:space="0" w:color="auto"/>
        <w:bottom w:val="none" w:sz="0" w:space="0" w:color="auto"/>
        <w:right w:val="none" w:sz="0" w:space="0" w:color="auto"/>
      </w:divBdr>
    </w:div>
    <w:div w:id="1435441144">
      <w:bodyDiv w:val="1"/>
      <w:marLeft w:val="0"/>
      <w:marRight w:val="0"/>
      <w:marTop w:val="0"/>
      <w:marBottom w:val="0"/>
      <w:divBdr>
        <w:top w:val="none" w:sz="0" w:space="0" w:color="auto"/>
        <w:left w:val="none" w:sz="0" w:space="0" w:color="auto"/>
        <w:bottom w:val="none" w:sz="0" w:space="0" w:color="auto"/>
        <w:right w:val="none" w:sz="0" w:space="0" w:color="auto"/>
      </w:divBdr>
    </w:div>
    <w:div w:id="1498573078">
      <w:bodyDiv w:val="1"/>
      <w:marLeft w:val="0"/>
      <w:marRight w:val="0"/>
      <w:marTop w:val="0"/>
      <w:marBottom w:val="0"/>
      <w:divBdr>
        <w:top w:val="none" w:sz="0" w:space="0" w:color="auto"/>
        <w:left w:val="none" w:sz="0" w:space="0" w:color="auto"/>
        <w:bottom w:val="none" w:sz="0" w:space="0" w:color="auto"/>
        <w:right w:val="none" w:sz="0" w:space="0" w:color="auto"/>
      </w:divBdr>
    </w:div>
    <w:div w:id="1603535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553</Words>
  <Characters>3154</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Keir-Bucknall</dc:creator>
  <cp:keywords/>
  <dc:description/>
  <cp:lastModifiedBy>Jake  Lent</cp:lastModifiedBy>
  <cp:revision>2</cp:revision>
  <dcterms:created xsi:type="dcterms:W3CDTF">2025-07-23T08:17:00Z</dcterms:created>
  <dcterms:modified xsi:type="dcterms:W3CDTF">2025-07-23T08:17:00Z</dcterms:modified>
</cp:coreProperties>
</file>